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F3D5" w14:textId="77777777" w:rsidR="006A0AE2" w:rsidRPr="005B43F5" w:rsidRDefault="006A0AE2" w:rsidP="00B96526">
      <w:pPr>
        <w:pStyle w:val="FirstParagraph"/>
        <w:jc w:val="right"/>
      </w:pPr>
      <w:r w:rsidRPr="005B43F5">
        <w:t xml:space="preserve">УТВЕРЖДЕНО </w:t>
      </w:r>
    </w:p>
    <w:p w14:paraId="0B14DA2B" w14:textId="77777777" w:rsidR="00B96526" w:rsidRPr="005B43F5" w:rsidRDefault="00B96526" w:rsidP="00B96526">
      <w:pPr>
        <w:pStyle w:val="FirstParagraph"/>
        <w:jc w:val="right"/>
      </w:pPr>
      <w:r w:rsidRPr="005B43F5">
        <w:t>п</w:t>
      </w:r>
      <w:r w:rsidR="00C267C5" w:rsidRPr="005B43F5">
        <w:t xml:space="preserve">ротоколом </w:t>
      </w:r>
      <w:r w:rsidRPr="005B43F5">
        <w:t>н</w:t>
      </w:r>
      <w:r w:rsidR="00C120B7" w:rsidRPr="005B43F5">
        <w:t>аблюдательн</w:t>
      </w:r>
      <w:r w:rsidR="00C267C5" w:rsidRPr="005B43F5">
        <w:t xml:space="preserve">ого </w:t>
      </w:r>
      <w:r w:rsidRPr="005B43F5">
        <w:t>с</w:t>
      </w:r>
      <w:r w:rsidR="00C120B7" w:rsidRPr="005B43F5">
        <w:t>овет</w:t>
      </w:r>
      <w:r w:rsidR="00C267C5" w:rsidRPr="005B43F5">
        <w:t>а</w:t>
      </w:r>
    </w:p>
    <w:p w14:paraId="3A026868" w14:textId="77777777" w:rsidR="00B96526" w:rsidRPr="005B43F5" w:rsidRDefault="00B96526" w:rsidP="00B96526">
      <w:pPr>
        <w:pStyle w:val="FirstParagraph"/>
        <w:jc w:val="right"/>
      </w:pPr>
      <w:r w:rsidRPr="005B43F5">
        <w:t>Некоммерческой организации – Фонд</w:t>
      </w:r>
    </w:p>
    <w:p w14:paraId="096C2DE2" w14:textId="77777777" w:rsidR="00B96526" w:rsidRPr="005B43F5" w:rsidRDefault="00B96526" w:rsidP="00B96526">
      <w:pPr>
        <w:pStyle w:val="FirstParagraph"/>
        <w:jc w:val="right"/>
      </w:pPr>
      <w:r w:rsidRPr="005B43F5">
        <w:t>«</w:t>
      </w:r>
      <w:proofErr w:type="spellStart"/>
      <w:r w:rsidRPr="005B43F5">
        <w:t>Микрокредитная</w:t>
      </w:r>
      <w:proofErr w:type="spellEnd"/>
      <w:r w:rsidRPr="005B43F5">
        <w:t xml:space="preserve"> компания</w:t>
      </w:r>
    </w:p>
    <w:p w14:paraId="1628F140" w14:textId="77777777" w:rsidR="00B96526" w:rsidRPr="005B43F5" w:rsidRDefault="00B96526" w:rsidP="00B96526">
      <w:pPr>
        <w:pStyle w:val="FirstParagraph"/>
        <w:jc w:val="right"/>
      </w:pPr>
      <w:r w:rsidRPr="005B43F5">
        <w:t>Еврейской автономной области»</w:t>
      </w:r>
    </w:p>
    <w:p w14:paraId="3BBBD5EE" w14:textId="604142FB" w:rsidR="00A86C62" w:rsidRPr="005B43F5" w:rsidRDefault="00C120B7" w:rsidP="00B96526">
      <w:pPr>
        <w:pStyle w:val="FirstParagraph"/>
        <w:jc w:val="right"/>
      </w:pPr>
      <w:r w:rsidRPr="005B43F5">
        <w:t>от "</w:t>
      </w:r>
      <w:r w:rsidR="0041323B" w:rsidRPr="005B43F5">
        <w:t>17</w:t>
      </w:r>
      <w:r w:rsidRPr="005B43F5">
        <w:t xml:space="preserve">" </w:t>
      </w:r>
      <w:r w:rsidR="0041323B" w:rsidRPr="005B43F5">
        <w:t>марта</w:t>
      </w:r>
      <w:r w:rsidRPr="005B43F5">
        <w:t xml:space="preserve"> 20</w:t>
      </w:r>
      <w:r w:rsidR="00337D9B" w:rsidRPr="005B43F5">
        <w:t>2</w:t>
      </w:r>
      <w:r w:rsidR="0041323B" w:rsidRPr="005B43F5">
        <w:t>3</w:t>
      </w:r>
      <w:r w:rsidR="00B96526" w:rsidRPr="005B43F5">
        <w:t xml:space="preserve"> </w:t>
      </w:r>
      <w:r w:rsidR="006A0AE2" w:rsidRPr="005B43F5">
        <w:t>г</w:t>
      </w:r>
      <w:r w:rsidR="00B96526" w:rsidRPr="005B43F5">
        <w:t xml:space="preserve">ода № </w:t>
      </w:r>
      <w:r w:rsidR="00654291">
        <w:t>40</w:t>
      </w:r>
    </w:p>
    <w:p w14:paraId="300ACF59" w14:textId="77777777" w:rsidR="00205CCD" w:rsidRPr="005B43F5" w:rsidRDefault="00205CCD" w:rsidP="00B96526">
      <w:pPr>
        <w:pStyle w:val="a3"/>
        <w:spacing w:before="0" w:after="0"/>
        <w:rPr>
          <w:sz w:val="23"/>
          <w:szCs w:val="23"/>
          <w:lang w:val="ru-RU"/>
        </w:rPr>
      </w:pPr>
    </w:p>
    <w:p w14:paraId="29C1528A" w14:textId="77777777" w:rsidR="00C267C5" w:rsidRPr="005B43F5" w:rsidRDefault="00C267C5" w:rsidP="000E6C7A">
      <w:pPr>
        <w:pStyle w:val="a3"/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</w:p>
    <w:p w14:paraId="78883D5D" w14:textId="77777777" w:rsidR="006A0AE2" w:rsidRPr="005B43F5" w:rsidRDefault="006A0AE2" w:rsidP="000E6C7A">
      <w:pPr>
        <w:pStyle w:val="a3"/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</w:p>
    <w:p w14:paraId="1DA712B2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D84FE86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2251592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3B97966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D732575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570C676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27A3EE2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6CB4FC6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0C03972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9688E13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B1F4991" w14:textId="53248F64" w:rsidR="006A0AE2" w:rsidRPr="005B43F5" w:rsidRDefault="006A0AE2" w:rsidP="00CF0A5D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ПОЛОЖЕНИЕ </w:t>
      </w:r>
    </w:p>
    <w:p w14:paraId="1A561146" w14:textId="1087FB2F" w:rsidR="005B6AE3" w:rsidRPr="005B43F5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о предоставлени</w:t>
      </w:r>
      <w:r w:rsidR="005B6AE3" w:rsidRPr="005B43F5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микрозаймов </w:t>
      </w:r>
    </w:p>
    <w:p w14:paraId="72E17CD9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Некоммерческой организацией – Фонд «</w:t>
      </w:r>
      <w:proofErr w:type="spell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Микрокредитная</w:t>
      </w:r>
      <w:proofErr w:type="spellEnd"/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компания</w:t>
      </w:r>
    </w:p>
    <w:p w14:paraId="43D0B1B3" w14:textId="77777777" w:rsidR="00835167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Еврейской автономной области»</w:t>
      </w:r>
      <w:r w:rsidR="003A65F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bookmarkStart w:id="0" w:name="_Hlk37666236"/>
      <w:r w:rsidR="003A65F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 условиях </w:t>
      </w:r>
      <w:bookmarkEnd w:id="0"/>
      <w:r w:rsidR="00835167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режима повышенной готовности </w:t>
      </w:r>
    </w:p>
    <w:p w14:paraId="4F7F898A" w14:textId="4552E636" w:rsidR="00B96526" w:rsidRPr="005B43F5" w:rsidRDefault="00835167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или режима чрезвычайной ситуации</w:t>
      </w:r>
      <w:r w:rsidR="003A65F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185670D9" w14:textId="7C4F5F43" w:rsidR="00B02296" w:rsidRPr="005B43F5" w:rsidRDefault="00B0229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(в редакции от </w:t>
      </w:r>
      <w:r w:rsidR="0041323B" w:rsidRPr="005B43F5">
        <w:rPr>
          <w:rFonts w:ascii="Times New Roman" w:hAnsi="Times New Roman" w:cs="Times New Roman"/>
          <w:sz w:val="23"/>
          <w:szCs w:val="23"/>
          <w:lang w:val="ru-RU"/>
        </w:rPr>
        <w:t>17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41323B" w:rsidRPr="005B43F5">
        <w:rPr>
          <w:rFonts w:ascii="Times New Roman" w:hAnsi="Times New Roman" w:cs="Times New Roman"/>
          <w:sz w:val="23"/>
          <w:szCs w:val="23"/>
          <w:lang w:val="ru-RU"/>
        </w:rPr>
        <w:t>03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.202</w:t>
      </w:r>
      <w:r w:rsidR="0041323B" w:rsidRPr="005B43F5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г.)</w:t>
      </w:r>
    </w:p>
    <w:p w14:paraId="3E4994BF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4F24517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D515ED8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5B055FD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8DFBCB9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A580209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D5304A3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4E5B43D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B404586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BB81CD0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1365093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BBDD85D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D225421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9026901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FC218C2" w14:textId="15C8E47A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6F1E633" w14:textId="77777777" w:rsidR="002A345D" w:rsidRPr="005B43F5" w:rsidRDefault="002A345D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43CC2F6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A103435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AAF8AC0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B6ADC1D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D8B21D3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D9D5499" w14:textId="77777777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7C34D39" w14:textId="71E125B5" w:rsidR="00B96526" w:rsidRPr="005B43F5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г. Биробиджан, 20</w:t>
      </w:r>
      <w:r w:rsidR="00337D9B" w:rsidRPr="005B43F5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41323B" w:rsidRPr="005B43F5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337D9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г.</w:t>
      </w:r>
    </w:p>
    <w:p w14:paraId="3CA78B52" w14:textId="0298A22F" w:rsidR="00835167" w:rsidRPr="005B43F5" w:rsidRDefault="00835167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55076E0C" w14:textId="2DF22333" w:rsidR="00A86C62" w:rsidRPr="005B43F5" w:rsidRDefault="00C57EAD" w:rsidP="002A345D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bCs/>
          <w:sz w:val="23"/>
          <w:szCs w:val="23"/>
          <w:lang w:val="ru-RU"/>
        </w:rPr>
        <w:lastRenderedPageBreak/>
        <w:t xml:space="preserve">1. </w:t>
      </w:r>
      <w:r w:rsidR="006A0AE2" w:rsidRPr="005B43F5">
        <w:rPr>
          <w:rFonts w:ascii="Times New Roman" w:hAnsi="Times New Roman" w:cs="Times New Roman"/>
          <w:b/>
          <w:bCs/>
          <w:sz w:val="23"/>
          <w:szCs w:val="23"/>
          <w:lang w:val="ru-RU"/>
        </w:rPr>
        <w:t>ОБЩИЕ ПОЛОЖЕНИЯ</w:t>
      </w:r>
    </w:p>
    <w:p w14:paraId="6CB186B9" w14:textId="3DC4FBDE" w:rsidR="00A86C62" w:rsidRPr="005B43F5" w:rsidRDefault="006A0AE2" w:rsidP="00205CCD">
      <w:pPr>
        <w:pStyle w:val="FirstParagraph"/>
        <w:ind w:firstLine="709"/>
      </w:pPr>
      <w:r w:rsidRPr="005B43F5">
        <w:t xml:space="preserve">1.1. Настоящее Положение разработано в соответствии с Гражданским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№ 209-ФЗ), Федеральным законом от 02 июля 2010 г. № 151-ФЗ "О микрофинансовой деятельности и микрофинансовых организациях" (далее Федеральный закон № 151-ФЗ), </w:t>
      </w:r>
      <w:r w:rsidR="007C793B" w:rsidRPr="005B43F5">
        <w:t>Приказом Минэкономразвития России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— Приказ № 142 от 26.03.2021 г.).</w:t>
      </w:r>
    </w:p>
    <w:p w14:paraId="718A5DBE" w14:textId="4BB5EE92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1.2. Настоящее Положение определяет цели, условия и порядок предоставления микрозаймов субъектам малого и среднего предпринимательств</w:t>
      </w:r>
      <w:r w:rsidR="00DC3243" w:rsidRPr="005B43F5">
        <w:rPr>
          <w:rFonts w:ascii="Times New Roman" w:hAnsi="Times New Roman" w:cs="Times New Roman"/>
          <w:sz w:val="23"/>
          <w:szCs w:val="23"/>
          <w:lang w:val="ru-RU"/>
        </w:rPr>
        <w:t>а Еврейской автономной области н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екоммерческой организаци</w:t>
      </w:r>
      <w:r w:rsidR="00B53C84" w:rsidRPr="005B43F5">
        <w:rPr>
          <w:rFonts w:ascii="Times New Roman" w:hAnsi="Times New Roman" w:cs="Times New Roman"/>
          <w:sz w:val="23"/>
          <w:szCs w:val="23"/>
          <w:lang w:val="ru-RU"/>
        </w:rPr>
        <w:t>ей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– Фонд</w:t>
      </w:r>
      <w:r w:rsidR="00DC3243" w:rsidRPr="005B43F5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«</w:t>
      </w:r>
      <w:proofErr w:type="spell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Микрокредитная</w:t>
      </w:r>
      <w:proofErr w:type="spellEnd"/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компания Еврейской автономной области» (далее —Фонд)</w:t>
      </w:r>
      <w:r w:rsidR="003A65F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 условиях </w:t>
      </w:r>
      <w:r w:rsidR="00835167" w:rsidRPr="005B43F5">
        <w:rPr>
          <w:rFonts w:ascii="Times New Roman" w:hAnsi="Times New Roman" w:cs="Times New Roman"/>
          <w:sz w:val="23"/>
          <w:szCs w:val="23"/>
          <w:lang w:val="ru-RU"/>
        </w:rPr>
        <w:t>режима повышенной готовности или режима чрезвычайной ситуации.</w:t>
      </w:r>
    </w:p>
    <w:p w14:paraId="643B29A6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1.3. Цель предоставления микрозаймов — </w:t>
      </w:r>
      <w:r w:rsidR="00DC3243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обеспечение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доступа субъектам малого и среднего предпринимательства Е</w:t>
      </w:r>
      <w:r w:rsidR="00B53C84" w:rsidRPr="005B43F5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рейской автономной области (далее — ЕАО) к финансовым ресурсам, улучшение условий устойчивого развития предпринимательства в </w:t>
      </w:r>
      <w:r w:rsidR="008D2C46" w:rsidRPr="005B43F5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, увеличение доли поступлений в бюджеты бюджетной системы Российской Федерации от уплаты налогов субъектами малого и среднего предпринимательства</w:t>
      </w:r>
      <w:r w:rsidR="003A65F9" w:rsidRPr="005B43F5">
        <w:rPr>
          <w:rFonts w:ascii="Times New Roman" w:hAnsi="Times New Roman" w:cs="Times New Roman"/>
          <w:sz w:val="23"/>
          <w:szCs w:val="23"/>
          <w:lang w:val="ru-RU"/>
        </w:rPr>
        <w:t>, сохранение рабочих мест, не доведение бизнеса до банкротства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CB9A73C" w14:textId="017F4AAE" w:rsidR="00A86C62" w:rsidRPr="005B43F5" w:rsidRDefault="006A0AE2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1.4.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Фонда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 сети Интернет</w:t>
      </w:r>
      <w:r w:rsidR="00F12F2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81192" w:rsidRPr="005B43F5">
        <w:rPr>
          <w:rStyle w:val="afa"/>
          <w:rFonts w:ascii="Times New Roman" w:hAnsi="Times New Roman" w:cs="Times New Roman"/>
          <w:i w:val="0"/>
          <w:sz w:val="23"/>
          <w:szCs w:val="23"/>
        </w:rPr>
        <w:t>www</w:t>
      </w:r>
      <w:r w:rsidR="00C81192" w:rsidRPr="005B43F5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.</w:t>
      </w:r>
      <w:proofErr w:type="spellStart"/>
      <w:r w:rsidR="00C81192" w:rsidRPr="005B43F5">
        <w:rPr>
          <w:rStyle w:val="afa"/>
          <w:rFonts w:ascii="Times New Roman" w:hAnsi="Times New Roman" w:cs="Times New Roman"/>
          <w:i w:val="0"/>
          <w:sz w:val="23"/>
          <w:szCs w:val="23"/>
        </w:rPr>
        <w:t>mybusiness</w:t>
      </w:r>
      <w:proofErr w:type="spellEnd"/>
      <w:r w:rsidR="00C81192" w:rsidRPr="005B43F5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79.</w:t>
      </w:r>
      <w:proofErr w:type="spellStart"/>
      <w:r w:rsidR="00C81192" w:rsidRPr="005B43F5">
        <w:rPr>
          <w:rStyle w:val="afa"/>
          <w:rFonts w:ascii="Times New Roman" w:hAnsi="Times New Roman" w:cs="Times New Roman"/>
          <w:i w:val="0"/>
          <w:sz w:val="23"/>
          <w:szCs w:val="23"/>
        </w:rPr>
        <w:t>ru</w:t>
      </w:r>
      <w:proofErr w:type="spellEnd"/>
      <w:r w:rsidR="00C81192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Копия настоящего Положения размещается в помещении, занимаемом 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, в месте, доступном для обозрения и ознакомления с ними любого заинтересованного лица. 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вправе информировать субъектов малого и среднего предпринимательства ЕАО о порядке и условиях предоставления микрозаймов иными способами.</w:t>
      </w:r>
    </w:p>
    <w:p w14:paraId="09519226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1.5.  Для целей настоящего Положения используются следующие основные понятия:</w:t>
      </w:r>
    </w:p>
    <w:p w14:paraId="19607E1E" w14:textId="34E72275" w:rsidR="00A23B61" w:rsidRPr="005B43F5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субъекты малого и среднего предпринимательства </w:t>
      </w:r>
      <w:r w:rsidR="00A23B61" w:rsidRPr="005B43F5">
        <w:rPr>
          <w:rFonts w:ascii="Times New Roman" w:hAnsi="Times New Roman" w:cs="Times New Roman"/>
          <w:b/>
          <w:sz w:val="23"/>
          <w:szCs w:val="23"/>
          <w:lang w:val="ru-RU"/>
        </w:rPr>
        <w:t>ЕАО</w:t>
      </w:r>
      <w:r w:rsidR="00A23B61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(далее -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СМСП) - хозяйствующие субъекты (юридические лица и индивидуальные</w:t>
      </w:r>
      <w:r w:rsidR="00A23B61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предприниматели), зарегистрированные и</w:t>
      </w:r>
      <w:r w:rsidR="00835167" w:rsidRPr="005B43F5">
        <w:rPr>
          <w:rFonts w:ascii="Times New Roman" w:hAnsi="Times New Roman" w:cs="Times New Roman"/>
          <w:sz w:val="23"/>
          <w:szCs w:val="23"/>
          <w:lang w:val="ru-RU"/>
        </w:rPr>
        <w:t>/или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осуществляющие деятельность на</w:t>
      </w:r>
      <w:r w:rsidR="00A23B61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территории </w:t>
      </w:r>
      <w:r w:rsidR="00A23B61" w:rsidRPr="005B43F5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, отнесенные в соответствии со статьями 4 и 14 Федерального закона № 209-ФЗ к малым предприятиям, в том числе к микропредприятиям, или средним предприятиям;</w:t>
      </w:r>
    </w:p>
    <w:p w14:paraId="25D31539" w14:textId="7D4521B3" w:rsidR="00A23B61" w:rsidRPr="005B43F5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заемщик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СМС</w:t>
      </w:r>
      <w:r w:rsidR="00A23B61" w:rsidRPr="005B43F5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, соответствующий требованиям, установленным настоящим </w:t>
      </w:r>
      <w:r w:rsidR="00A23B61" w:rsidRPr="005B43F5">
        <w:rPr>
          <w:rFonts w:ascii="Times New Roman" w:hAnsi="Times New Roman" w:cs="Times New Roman"/>
          <w:sz w:val="23"/>
          <w:szCs w:val="23"/>
          <w:lang w:val="ru-RU"/>
        </w:rPr>
        <w:t>Положением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, заключивший или намеревающийся заключить договор микрозайма с </w:t>
      </w:r>
      <w:r w:rsidR="00A23B61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DE1FAC2" w14:textId="77777777" w:rsidR="00A23B61" w:rsidRPr="005B43F5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заявка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комплект документов, представляемый СМСП в 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настоящим Положением для получения микрозайма:</w:t>
      </w:r>
    </w:p>
    <w:p w14:paraId="515DB027" w14:textId="77777777" w:rsidR="00A23B61" w:rsidRPr="005B43F5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заявление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 в составе заявки СМСП на получение микрозайма, заполненный по форме 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Фонда,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содержащий информацию о сумме и цели микрозайма, предлагаемом обеспечении;</w:t>
      </w:r>
    </w:p>
    <w:p w14:paraId="123BB38B" w14:textId="048916A7" w:rsidR="00A23B61" w:rsidRPr="005B43F5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spellStart"/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микроза</w:t>
      </w:r>
      <w:r w:rsidR="00835167" w:rsidRPr="005B43F5">
        <w:rPr>
          <w:rFonts w:ascii="Times New Roman" w:hAnsi="Times New Roman" w:cs="Times New Roman"/>
          <w:b/>
          <w:sz w:val="23"/>
          <w:szCs w:val="23"/>
          <w:lang w:val="ru-RU"/>
        </w:rPr>
        <w:t>й</w:t>
      </w: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м</w:t>
      </w:r>
      <w:proofErr w:type="spellEnd"/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</w:t>
      </w:r>
      <w:proofErr w:type="spell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за</w:t>
      </w:r>
      <w:r w:rsidR="00835167" w:rsidRPr="005B43F5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5B43F5">
        <w:rPr>
          <w:rFonts w:ascii="Times New Roman" w:hAnsi="Times New Roman" w:cs="Times New Roman"/>
          <w:sz w:val="23"/>
          <w:szCs w:val="23"/>
          <w:lang w:val="ru-RU"/>
        </w:rPr>
        <w:t>, предоставляемый заимодавцем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долгу, установленный Федеральным законом № 151-ФЗ;</w:t>
      </w:r>
    </w:p>
    <w:p w14:paraId="17639A24" w14:textId="77777777" w:rsidR="00A23B61" w:rsidRPr="005B43F5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технико-экономическое обоснование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документ, заполненный по форме </w:t>
      </w:r>
      <w:r w:rsidR="00A23B61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, содержащий анализ, расчет, оценку экономической целесообразности осуществления бизнес-проекта, основанного на сопоставительной оценке затрат и результатов;</w:t>
      </w:r>
    </w:p>
    <w:p w14:paraId="631D04DC" w14:textId="77777777" w:rsidR="000351BF" w:rsidRPr="005B43F5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обеспечение исполнения обязательств по возврату микрозайма и процентов по нему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</w:t>
      </w:r>
    </w:p>
    <w:p w14:paraId="6B504516" w14:textId="77777777" w:rsidR="000351BF" w:rsidRPr="005B43F5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залоговая стоимость обеспечения исполнения обязательств по возврату микрозайма и процентов по нему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A23B61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 случае реализации имущества, его возможный износ (далее — залоговая стоимость обеспечения). Основные требования и направления работы с обеспечением исполнения обязательств по возврату микрозайма и процентов по нему определяются </w:t>
      </w:r>
      <w:r w:rsidR="00A23B61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A23B61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в соответствии с принимаемыми им внутренними документами;</w:t>
      </w:r>
    </w:p>
    <w:p w14:paraId="01773CAE" w14:textId="77777777" w:rsidR="000351BF" w:rsidRPr="005B43F5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деловая репутация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совокупность мнений заинтересованных сторон (инвесторов, кредиторов, аналитиков, власти, СМИ, сотрудников и т.д.) о качестве услуг, добросовестности и профессионализме руководителей и владельцев СМСП 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</w:t>
      </w:r>
    </w:p>
    <w:p w14:paraId="565F910A" w14:textId="2022CF50" w:rsidR="00A86C62" w:rsidRPr="005B43F5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поручитель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и (или) юридическое лицо</w:t>
      </w:r>
      <w:r w:rsidR="008211E0" w:rsidRPr="005B43F5">
        <w:rPr>
          <w:rFonts w:ascii="Times New Roman" w:hAnsi="Times New Roman" w:cs="Times New Roman"/>
          <w:sz w:val="23"/>
          <w:szCs w:val="23"/>
          <w:lang w:val="ru-RU"/>
        </w:rPr>
        <w:t>, и (или) индивидуальный предприниматель</w:t>
      </w:r>
      <w:r w:rsidR="00121675" w:rsidRPr="005B43F5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отвечающее солидарно с </w:t>
      </w:r>
      <w:r w:rsidR="00CD6D91" w:rsidRPr="005B43F5">
        <w:rPr>
          <w:rFonts w:ascii="Times New Roman" w:hAnsi="Times New Roman" w:cs="Times New Roman"/>
          <w:sz w:val="23"/>
          <w:szCs w:val="23"/>
          <w:lang w:val="ru-RU"/>
        </w:rPr>
        <w:t>заемщиком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(должником) за неисполнение или ненадлежащее исполнение обязательств, принятых заемщиком (должником), полностью или частично и отвечающее следующим требованиям:</w:t>
      </w:r>
    </w:p>
    <w:p w14:paraId="2B4BFE75" w14:textId="7277FFDC" w:rsidR="00A86C62" w:rsidRPr="005B43F5" w:rsidRDefault="007764EE" w:rsidP="00205CCD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1) 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отсутствие в отношении физического лица и (или) юридического</w:t>
      </w:r>
      <w:r w:rsidR="00CD6D91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лица</w:t>
      </w:r>
      <w:r w:rsidR="008211E0" w:rsidRPr="005B43F5">
        <w:rPr>
          <w:rFonts w:ascii="Times New Roman" w:hAnsi="Times New Roman" w:cs="Times New Roman"/>
          <w:sz w:val="23"/>
          <w:szCs w:val="23"/>
          <w:lang w:val="ru-RU"/>
        </w:rPr>
        <w:t>, и (или) индивидуального предпринимателя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1D6D9AEF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— действу</w:t>
      </w:r>
      <w:r w:rsidR="00205CCD" w:rsidRPr="005B43F5">
        <w:rPr>
          <w:rFonts w:ascii="Times New Roman" w:hAnsi="Times New Roman" w:cs="Times New Roman"/>
          <w:sz w:val="23"/>
          <w:szCs w:val="23"/>
          <w:lang w:val="ru-RU"/>
        </w:rPr>
        <w:t>ющих исполнительных производств;</w:t>
      </w:r>
    </w:p>
    <w:p w14:paraId="10DD80CB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— судебных разбирательств;</w:t>
      </w:r>
    </w:p>
    <w:p w14:paraId="1CA2A78B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— неисполненных в срок финансовых обя</w:t>
      </w:r>
      <w:r w:rsidR="00205CCD" w:rsidRPr="005B43F5">
        <w:rPr>
          <w:rFonts w:ascii="Times New Roman" w:hAnsi="Times New Roman" w:cs="Times New Roman"/>
          <w:sz w:val="23"/>
          <w:szCs w:val="23"/>
          <w:lang w:val="ru-RU"/>
        </w:rPr>
        <w:t>зательств перед третьими лицами;</w:t>
      </w:r>
    </w:p>
    <w:p w14:paraId="27023107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— выданных, но не предъявленных к исполнению исполнительных документов;</w:t>
      </w:r>
    </w:p>
    <w:p w14:paraId="1A1F8F7E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— прочих требований, размер которых способен значительно</w:t>
      </w:r>
      <w:r w:rsidR="001F219E" w:rsidRPr="005B43F5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1"/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ухудшить финансовое состояние физического и (или) юридического лица</w:t>
      </w:r>
      <w:r w:rsidR="00020122" w:rsidRPr="005B43F5">
        <w:rPr>
          <w:rFonts w:ascii="Times New Roman" w:hAnsi="Times New Roman" w:cs="Times New Roman"/>
          <w:sz w:val="23"/>
          <w:szCs w:val="23"/>
          <w:lang w:val="ru-RU"/>
        </w:rPr>
        <w:t>, и(или) индивидуального предпринимателя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47D0A638" w14:textId="77777777" w:rsidR="00A86C62" w:rsidRPr="005B43F5" w:rsidRDefault="006A0AE2" w:rsidP="00B00E2D">
      <w:pPr>
        <w:pStyle w:val="Compact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</w:t>
      </w:r>
    </w:p>
    <w:p w14:paraId="2A859D31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— наличие постоянного места работы, непрерывный стаж на котором составляет не</w:t>
      </w:r>
      <w:r w:rsidR="00F6396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менее 6 (шести) месяцев:</w:t>
      </w:r>
    </w:p>
    <w:p w14:paraId="62EC3B63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— наличие регистрации на территории 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1BAF35F6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2BB5CE8C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— </w:t>
      </w:r>
      <w:r w:rsidR="00CF781A" w:rsidRPr="005B43F5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аксимальный возраст составляет 65 лет (по состоянию на момент 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окончания действия договора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78C1A2D4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43F5">
        <w:rPr>
          <w:rFonts w:ascii="Times New Roman" w:hAnsi="Times New Roman" w:cs="Times New Roman"/>
          <w:sz w:val="23"/>
          <w:szCs w:val="23"/>
        </w:rPr>
        <w:t xml:space="preserve">— </w:t>
      </w:r>
      <w:proofErr w:type="spellStart"/>
      <w:r w:rsidRPr="005B43F5">
        <w:rPr>
          <w:rFonts w:ascii="Times New Roman" w:hAnsi="Times New Roman" w:cs="Times New Roman"/>
          <w:sz w:val="23"/>
          <w:szCs w:val="23"/>
        </w:rPr>
        <w:t>гражданство</w:t>
      </w:r>
      <w:proofErr w:type="spellEnd"/>
      <w:r w:rsidRPr="005B43F5">
        <w:rPr>
          <w:rFonts w:ascii="Times New Roman" w:hAnsi="Times New Roman" w:cs="Times New Roman"/>
          <w:sz w:val="23"/>
          <w:szCs w:val="23"/>
        </w:rPr>
        <w:t xml:space="preserve"> РФ.</w:t>
      </w:r>
    </w:p>
    <w:p w14:paraId="37909447" w14:textId="02E170E6" w:rsidR="00A86C62" w:rsidRPr="005B43F5" w:rsidRDefault="006A0AE2" w:rsidP="00B00E2D">
      <w:pPr>
        <w:pStyle w:val="Compact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lastRenderedPageBreak/>
        <w:t>для индивидуальн</w:t>
      </w:r>
      <w:r w:rsidR="00020122" w:rsidRPr="005B43F5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</w:t>
      </w:r>
      <w:r w:rsidR="00020122" w:rsidRPr="005B43F5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40954BF9" w14:textId="77777777" w:rsidR="00A86C62" w:rsidRPr="005B43F5" w:rsidRDefault="006A0AE2" w:rsidP="00205CCD">
      <w:pPr>
        <w:pStyle w:val="FirstParagraph"/>
        <w:ind w:firstLine="709"/>
      </w:pPr>
      <w:r w:rsidRPr="005B43F5">
        <w:t xml:space="preserve">— осуществление предпринимательской деятельности на территории </w:t>
      </w:r>
      <w:r w:rsidR="008D668E" w:rsidRPr="005B43F5">
        <w:t>ЕАО</w:t>
      </w:r>
      <w:r w:rsidRPr="005B43F5">
        <w:t>;</w:t>
      </w:r>
    </w:p>
    <w:p w14:paraId="3A9063AD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— регистрация в налоговом органе на территории 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04CC3FB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2C074FBF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— максимальный возраст составляет 65 лет (по состоянию на момент 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>окончания действия договора микрозай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2F8B2AE1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— гражданство РФ.</w:t>
      </w:r>
    </w:p>
    <w:p w14:paraId="08F8C113" w14:textId="77777777" w:rsidR="00A86C62" w:rsidRPr="005B43F5" w:rsidRDefault="008D668E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вправе принять поручительство:</w:t>
      </w:r>
    </w:p>
    <w:p w14:paraId="4A13A661" w14:textId="77777777" w:rsidR="008D668E" w:rsidRPr="005B43F5" w:rsidRDefault="006A0AE2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физических лиц, зарегистрированных и проживающих в других регионах Российской Федерации;</w:t>
      </w:r>
    </w:p>
    <w:p w14:paraId="6EE2C515" w14:textId="1DB4E9F2" w:rsidR="008D668E" w:rsidRPr="005B43F5" w:rsidRDefault="00C81192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юридических лиц,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индивидуальных предпринимателей, зарегистрированных в налоговых органах других регионов Российской Федерации;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0CAF9B69" w14:textId="407FA55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В качестве поручителя не могут выступать лица, единственным подтвержденным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источником дохода которых, являются социальные выплаты, в т. ч, пенсия</w:t>
      </w:r>
      <w:r w:rsidR="004F6146" w:rsidRPr="005B43F5">
        <w:rPr>
          <w:rFonts w:ascii="Times New Roman" w:hAnsi="Times New Roman" w:cs="Times New Roman"/>
          <w:sz w:val="23"/>
          <w:szCs w:val="23"/>
          <w:lang w:val="ru-RU"/>
        </w:rPr>
        <w:t>, кроме случаев оформления данных поручительств в обязательном порядке (супруги индивидуальных предпринимателей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="004F6146" w:rsidRPr="005B43F5">
        <w:rPr>
          <w:rFonts w:ascii="Times New Roman" w:hAnsi="Times New Roman" w:cs="Times New Roman"/>
          <w:sz w:val="23"/>
          <w:szCs w:val="23"/>
          <w:lang w:val="ru-RU"/>
        </w:rPr>
        <w:t>, учредител</w:t>
      </w:r>
      <w:r w:rsidR="003A5152" w:rsidRPr="005B43F5">
        <w:rPr>
          <w:rFonts w:ascii="Times New Roman" w:hAnsi="Times New Roman" w:cs="Times New Roman"/>
          <w:sz w:val="23"/>
          <w:szCs w:val="23"/>
          <w:lang w:val="ru-RU"/>
        </w:rPr>
        <w:t>и/участники</w:t>
      </w:r>
      <w:r w:rsidR="004F6146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юридических лиц)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7E9CA75" w14:textId="77777777" w:rsidR="00A86C62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При принятии дополнительного поручительства Кредитный 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вправе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рассмотреть в качестве поручителей физических лиц</w:t>
      </w:r>
      <w:r w:rsidR="0002012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и(или) индивидуальных предпринимателей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, возраст которых прев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>ыша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ет 65 лет</w:t>
      </w:r>
      <w:r w:rsidR="008D2C46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(по состоянию на момент окончания действия договора микрозайма)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F08D6FF" w14:textId="6CF54D6F" w:rsidR="008D668E" w:rsidRPr="005B43F5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залогодатель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(гражданин Российской Федерации</w:t>
      </w:r>
      <w:proofErr w:type="gramStart"/>
      <w:r w:rsidRPr="005B43F5">
        <w:rPr>
          <w:rFonts w:ascii="Times New Roman" w:hAnsi="Times New Roman" w:cs="Times New Roman"/>
          <w:sz w:val="23"/>
          <w:szCs w:val="23"/>
          <w:lang w:val="ru-RU"/>
        </w:rPr>
        <w:t>),  индивидуальный</w:t>
      </w:r>
      <w:proofErr w:type="gramEnd"/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предприниматель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либо юридическое лицо, зарегистрированные на территории 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, предоставившие в залог имущество, принадлежащее им на праве собственности,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</w:t>
      </w:r>
      <w:r w:rsidR="007764EE" w:rsidRPr="005B43F5">
        <w:rPr>
          <w:rFonts w:ascii="Times New Roman" w:hAnsi="Times New Roman" w:cs="Times New Roman"/>
          <w:sz w:val="23"/>
          <w:szCs w:val="23"/>
          <w:lang w:val="ru-RU"/>
        </w:rPr>
        <w:t>айма и уплате процентов по нему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412CF570" w14:textId="77777777" w:rsidR="008D668E" w:rsidRPr="005B43F5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договор микрозайма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 на перечисление заемных средств, размер которых не превышает предельный размер обязательств заемщика перед заимодавцем по основному долгу, установленный Федеральным законом № 151-ФЗ;</w:t>
      </w:r>
    </w:p>
    <w:p w14:paraId="74D0ACD1" w14:textId="77777777" w:rsidR="008D668E" w:rsidRPr="005B43F5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договор залога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согласно которому 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действующим законодательством Российской Федерации;</w:t>
      </w:r>
    </w:p>
    <w:p w14:paraId="0482B3AF" w14:textId="77777777" w:rsidR="008D668E" w:rsidRPr="005B43F5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договор поручительства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в силу которого третье лицо (поручитель) обязуется перед 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8D668E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солидарно с заемщиком (должником) отвечать за неисполнение или ненадлежащее исполнение обязательств, принятых заемщиком (должником</w:t>
      </w:r>
      <w:r w:rsidR="00205CCD" w:rsidRPr="005B43F5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533E777" w14:textId="77777777" w:rsidR="008D668E" w:rsidRPr="005B43F5" w:rsidRDefault="008D668E" w:rsidP="000E6C7A">
      <w:pPr>
        <w:pStyle w:val="a3"/>
        <w:spacing w:before="0" w:after="0"/>
        <w:ind w:left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3437E1F" w14:textId="77777777" w:rsidR="00A86C62" w:rsidRPr="005B43F5" w:rsidRDefault="006A0AE2" w:rsidP="00B00E2D">
      <w:pPr>
        <w:pStyle w:val="Compact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3F5">
        <w:rPr>
          <w:rFonts w:ascii="Times New Roman" w:hAnsi="Times New Roman" w:cs="Times New Roman"/>
          <w:b/>
          <w:sz w:val="23"/>
          <w:szCs w:val="23"/>
        </w:rPr>
        <w:t>УСЛОВИЯ ПРЕДОСТАВЛЕНИЯ МИКРОЗАЙМОВ СМСП</w:t>
      </w:r>
    </w:p>
    <w:p w14:paraId="3F7D85CA" w14:textId="77AAE86A" w:rsidR="00A86C62" w:rsidRPr="005B43F5" w:rsidRDefault="008D668E" w:rsidP="00205CCD">
      <w:pPr>
        <w:pStyle w:val="FirstParagraph"/>
        <w:ind w:firstLine="709"/>
      </w:pPr>
      <w:r w:rsidRPr="005B43F5">
        <w:t xml:space="preserve">2.1. </w:t>
      </w:r>
      <w:r w:rsidR="006A0AE2" w:rsidRPr="005B43F5">
        <w:t xml:space="preserve"> Микрозаймы предоставляются СМСП:</w:t>
      </w:r>
    </w:p>
    <w:p w14:paraId="1809B8B2" w14:textId="77777777" w:rsidR="00A528A6" w:rsidRPr="005B43F5" w:rsidRDefault="00337D9B" w:rsidP="00A528A6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внесенным в </w:t>
      </w:r>
      <w:r w:rsidR="00515E71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Единый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реестр субъектов малого и среднего предпринимательства;</w:t>
      </w:r>
    </w:p>
    <w:p w14:paraId="5A96CDAA" w14:textId="3702E947" w:rsidR="00A528A6" w:rsidRPr="005B43F5" w:rsidRDefault="006B6DEF" w:rsidP="00B722A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eastAsia="Times New Roman" w:hAnsi="Times New Roman"/>
          <w:sz w:val="23"/>
          <w:szCs w:val="23"/>
          <w:lang w:val="ru-RU"/>
        </w:rPr>
        <w:t>соответствующим критериям</w:t>
      </w:r>
      <w:r w:rsidR="002064AD" w:rsidRPr="005B43F5">
        <w:rPr>
          <w:rFonts w:ascii="Times New Roman" w:eastAsia="Times New Roman" w:hAnsi="Times New Roman"/>
          <w:sz w:val="23"/>
          <w:szCs w:val="23"/>
          <w:lang w:val="ru-RU"/>
        </w:rPr>
        <w:t xml:space="preserve">, установленным Федеральным законом </w:t>
      </w:r>
      <w:r w:rsidR="002064AD" w:rsidRPr="005B43F5">
        <w:rPr>
          <w:rFonts w:ascii="Times New Roman" w:hAnsi="Times New Roman" w:cs="Times New Roman"/>
          <w:sz w:val="23"/>
          <w:szCs w:val="23"/>
          <w:lang w:val="ru-RU"/>
        </w:rPr>
        <w:t>от 24 июля 2007 г. № 209-ФЗ</w:t>
      </w:r>
      <w:r w:rsidR="002E4C2C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 не относящимся к СМСП, </w:t>
      </w:r>
      <w:r w:rsidR="002064AD" w:rsidRPr="005B43F5">
        <w:rPr>
          <w:rFonts w:ascii="Times New Roman" w:eastAsia="Times New Roman" w:hAnsi="Times New Roman"/>
          <w:sz w:val="23"/>
          <w:szCs w:val="23"/>
          <w:lang w:val="ru-RU"/>
        </w:rPr>
        <w:t>указанны</w:t>
      </w:r>
      <w:r w:rsidR="002E4C2C" w:rsidRPr="005B43F5">
        <w:rPr>
          <w:rFonts w:ascii="Times New Roman" w:eastAsia="Times New Roman" w:hAnsi="Times New Roman"/>
          <w:sz w:val="23"/>
          <w:szCs w:val="23"/>
          <w:lang w:val="ru-RU"/>
        </w:rPr>
        <w:t>м</w:t>
      </w:r>
      <w:r w:rsidR="002064AD" w:rsidRPr="005B43F5">
        <w:rPr>
          <w:rFonts w:ascii="Times New Roman" w:eastAsia="Times New Roman" w:hAnsi="Times New Roman"/>
          <w:sz w:val="23"/>
          <w:szCs w:val="23"/>
          <w:lang w:val="ru-RU"/>
        </w:rPr>
        <w:t xml:space="preserve"> в части 3 статьи </w:t>
      </w:r>
      <w:r w:rsidR="002064AD" w:rsidRPr="005B43F5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14  </w:t>
      </w:r>
      <w:bookmarkStart w:id="1" w:name="_Hlk43980189"/>
      <w:r w:rsidR="002064AD" w:rsidRPr="005B43F5">
        <w:rPr>
          <w:rFonts w:ascii="Times New Roman" w:hAnsi="Times New Roman" w:cs="Times New Roman"/>
          <w:sz w:val="23"/>
          <w:szCs w:val="23"/>
          <w:lang w:val="ru-RU"/>
        </w:rPr>
        <w:t>Федерального закона от 24 июля 2007 г. № 209-ФЗ</w:t>
      </w:r>
      <w:bookmarkEnd w:id="1"/>
      <w:r w:rsidR="002064AD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, а также части 4 </w:t>
      </w:r>
      <w:r w:rsidR="002E4C2C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указанной статьи, за исключением СМСП, </w:t>
      </w:r>
      <w:r w:rsidR="00A528A6" w:rsidRPr="005B43F5">
        <w:rPr>
          <w:rFonts w:ascii="Times New Roman" w:eastAsia="Times New Roman" w:hAnsi="Times New Roman" w:cs="Times New Roman"/>
          <w:sz w:val="23"/>
          <w:szCs w:val="23"/>
          <w:lang w:val="ru-RU"/>
        </w:rPr>
        <w:t>осуществляющим</w:t>
      </w:r>
      <w:r w:rsidR="00A528A6" w:rsidRPr="005B43F5">
        <w:rPr>
          <w:rFonts w:ascii="Times New Roman" w:eastAsia="Times New Roman" w:hAnsi="Times New Roman"/>
          <w:sz w:val="23"/>
          <w:szCs w:val="23"/>
          <w:lang w:val="ru-RU"/>
        </w:rPr>
        <w:t xml:space="preserve"> деятельность в следующих отраслях:</w:t>
      </w:r>
    </w:p>
    <w:p w14:paraId="0E3EBF08" w14:textId="77777777" w:rsidR="00A528A6" w:rsidRPr="005B43F5" w:rsidRDefault="00A528A6" w:rsidP="00A528A6">
      <w:pPr>
        <w:spacing w:after="0"/>
        <w:ind w:firstLine="709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5B43F5">
        <w:rPr>
          <w:rFonts w:ascii="Times New Roman" w:eastAsia="Times New Roman" w:hAnsi="Times New Roman"/>
          <w:sz w:val="23"/>
          <w:szCs w:val="23"/>
          <w:lang w:val="ru-RU"/>
        </w:rPr>
        <w:t>-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несырьевого экспорта;</w:t>
      </w:r>
    </w:p>
    <w:p w14:paraId="756E11C5" w14:textId="77777777" w:rsidR="00A528A6" w:rsidRPr="005B43F5" w:rsidRDefault="00A528A6" w:rsidP="00A528A6">
      <w:pPr>
        <w:spacing w:after="0"/>
        <w:ind w:firstLine="720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5B43F5">
        <w:rPr>
          <w:rFonts w:ascii="Times New Roman" w:eastAsia="Times New Roman" w:hAnsi="Times New Roman"/>
          <w:sz w:val="23"/>
          <w:szCs w:val="23"/>
          <w:lang w:val="ru-RU"/>
        </w:rPr>
        <w:t>- обрабатывающее производство, в том числе производство пищевых продуктов, лекарственных средств, средств защиты и дезинфекции;</w:t>
      </w:r>
    </w:p>
    <w:p w14:paraId="7BA3F21A" w14:textId="77777777" w:rsidR="00A528A6" w:rsidRPr="005B43F5" w:rsidRDefault="00A528A6" w:rsidP="00A528A6">
      <w:pPr>
        <w:spacing w:after="0"/>
        <w:ind w:firstLine="720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5B43F5">
        <w:rPr>
          <w:rFonts w:ascii="Times New Roman" w:eastAsia="Times New Roman" w:hAnsi="Times New Roman"/>
          <w:sz w:val="23"/>
          <w:szCs w:val="23"/>
          <w:lang w:val="ru-RU"/>
        </w:rPr>
        <w:lastRenderedPageBreak/>
        <w:t>- туристическая деятельность и деятельность в области туристической индустрии в целях развития внутреннего и въездного туризма;</w:t>
      </w:r>
    </w:p>
    <w:p w14:paraId="6ED284D7" w14:textId="77777777" w:rsidR="00A528A6" w:rsidRPr="005B43F5" w:rsidRDefault="00A528A6" w:rsidP="00A528A6">
      <w:pPr>
        <w:spacing w:after="0"/>
        <w:ind w:firstLine="720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5B43F5">
        <w:rPr>
          <w:rFonts w:ascii="Times New Roman" w:eastAsia="Times New Roman" w:hAnsi="Times New Roman"/>
          <w:sz w:val="23"/>
          <w:szCs w:val="23"/>
          <w:lang w:val="ru-RU"/>
        </w:rPr>
        <w:t>- транспортировка и хранение;</w:t>
      </w:r>
    </w:p>
    <w:p w14:paraId="086FDFED" w14:textId="77777777" w:rsidR="00A528A6" w:rsidRPr="005B43F5" w:rsidRDefault="00A528A6" w:rsidP="00A528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eastAsia="Times New Roman" w:hAnsi="Times New Roman" w:cs="Times New Roman"/>
          <w:sz w:val="23"/>
          <w:szCs w:val="23"/>
          <w:lang w:val="ru-RU"/>
        </w:rPr>
        <w:t>- деятельность в области здравоохранения;</w:t>
      </w:r>
    </w:p>
    <w:p w14:paraId="1665730B" w14:textId="77777777" w:rsidR="00A528A6" w:rsidRPr="005B43F5" w:rsidRDefault="00A528A6" w:rsidP="00A528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eastAsia="Times New Roman" w:hAnsi="Times New Roman" w:cs="Times New Roman"/>
          <w:sz w:val="23"/>
          <w:szCs w:val="23"/>
          <w:lang w:val="ru-RU"/>
        </w:rPr>
        <w:t>- деятельность гостиниц и предприятий общественного питания;</w:t>
      </w:r>
    </w:p>
    <w:p w14:paraId="405EC114" w14:textId="77777777" w:rsidR="00A528A6" w:rsidRPr="005B43F5" w:rsidRDefault="00A528A6" w:rsidP="00A528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eastAsia="Times New Roman" w:hAnsi="Times New Roman" w:cs="Times New Roman"/>
          <w:sz w:val="23"/>
          <w:szCs w:val="23"/>
          <w:lang w:val="ru-RU"/>
        </w:rPr>
        <w:t>- деятельность профессиональная, научная и техническая;</w:t>
      </w:r>
    </w:p>
    <w:p w14:paraId="423B0FF5" w14:textId="6A5C8D0A" w:rsidR="00EE5C84" w:rsidRPr="005B43F5" w:rsidRDefault="00A528A6" w:rsidP="00A528A6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eastAsia="Times New Roman" w:hAnsi="Times New Roman" w:cs="Times New Roman"/>
          <w:sz w:val="23"/>
          <w:szCs w:val="23"/>
          <w:lang w:val="ru-RU"/>
        </w:rPr>
        <w:t>- деятельность в сфере розничной и оптовой торговли</w:t>
      </w:r>
      <w:r w:rsidR="00EE5C84"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6EE0003E" w14:textId="77777777" w:rsidR="00AD2A5D" w:rsidRPr="005B43F5" w:rsidRDefault="006A0AE2" w:rsidP="00A528A6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не находящимся в стадии ликвидации, реорганизации или проведения процедур банкротства, предусмотренных законода</w:t>
      </w:r>
      <w:r w:rsidR="00AD2A5D" w:rsidRPr="005B43F5">
        <w:rPr>
          <w:rFonts w:ascii="Times New Roman" w:hAnsi="Times New Roman" w:cs="Times New Roman"/>
          <w:sz w:val="23"/>
          <w:szCs w:val="23"/>
          <w:lang w:val="ru-RU"/>
        </w:rPr>
        <w:t>тельством Российской Федерации;</w:t>
      </w:r>
    </w:p>
    <w:p w14:paraId="22764D5A" w14:textId="77777777" w:rsidR="007764EE" w:rsidRPr="005B43F5" w:rsidRDefault="006A0AE2" w:rsidP="00A528A6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предусматривающим увеличение налоговой базы, повышение уровня заработной платы и (или) создание (сохранение) рабочих мест в р</w:t>
      </w:r>
      <w:r w:rsidR="007764EE" w:rsidRPr="005B43F5">
        <w:rPr>
          <w:rFonts w:ascii="Times New Roman" w:hAnsi="Times New Roman" w:cs="Times New Roman"/>
          <w:sz w:val="23"/>
          <w:szCs w:val="23"/>
          <w:lang w:val="ru-RU"/>
        </w:rPr>
        <w:t>езультате получения микрозайма;</w:t>
      </w:r>
    </w:p>
    <w:p w14:paraId="2F822EDE" w14:textId="77777777" w:rsidR="00AD2A5D" w:rsidRPr="005B43F5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предоставившим обеспечение исполнения обязательств по возврату микрозайма и процентов по нему;</w:t>
      </w:r>
    </w:p>
    <w:p w14:paraId="304CC4D4" w14:textId="77777777" w:rsidR="00AD2A5D" w:rsidRPr="005B43F5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имеющим положительную деловую репутацию (или отсутствие отрицательной), по заключению </w:t>
      </w:r>
      <w:r w:rsidR="00AD2A5D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0C27CC1D" w14:textId="43B987C9" w:rsidR="0071564A" w:rsidRPr="005B43F5" w:rsidRDefault="00337D9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не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имеющим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отрицательной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кредитн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ой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истори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 течение </w:t>
      </w:r>
      <w:r w:rsidR="000B4078" w:rsidRPr="005B43F5">
        <w:rPr>
          <w:rFonts w:ascii="Times New Roman" w:hAnsi="Times New Roman" w:cs="Times New Roman"/>
          <w:sz w:val="23"/>
          <w:szCs w:val="23"/>
          <w:lang w:val="ru-RU"/>
        </w:rPr>
        <w:t>2 (Двух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) лет, предшествующих дате подачи заявки на микрозаем, в соответствии с </w:t>
      </w:r>
      <w:r w:rsidR="007F5F35" w:rsidRPr="005B43F5">
        <w:rPr>
          <w:rFonts w:ascii="Times New Roman" w:hAnsi="Times New Roman" w:cs="Times New Roman"/>
          <w:sz w:val="23"/>
          <w:szCs w:val="23"/>
          <w:lang w:val="ru-RU"/>
        </w:rPr>
        <w:t>п. 8 Методики оценки финансового состояния заемщиков</w:t>
      </w:r>
      <w:r w:rsidR="00EE5C8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, за исключением периода с </w:t>
      </w:r>
      <w:r w:rsidR="008A021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01 </w:t>
      </w:r>
      <w:r w:rsidR="00EE5C8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января 2020 г.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(</w:t>
      </w:r>
      <w:r w:rsidR="004F6146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допускается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отсутствие</w:t>
      </w:r>
      <w:r w:rsidR="00FC13B1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кредитной истории);</w:t>
      </w:r>
    </w:p>
    <w:p w14:paraId="7DA4B4FD" w14:textId="77777777" w:rsidR="00CA799A" w:rsidRPr="005B43F5" w:rsidRDefault="007B3E82" w:rsidP="003E4264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имеющим открытый расчетный счет в </w:t>
      </w:r>
      <w:r w:rsidR="00517350" w:rsidRPr="005B43F5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анке</w:t>
      </w:r>
      <w:r w:rsidR="00517350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 </w:t>
      </w:r>
    </w:p>
    <w:p w14:paraId="1B688FAA" w14:textId="6CD9E14A" w:rsidR="00A86C62" w:rsidRPr="005B43F5" w:rsidRDefault="006A0AE2" w:rsidP="00CA799A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2.2.  Микрозаймы не предоставляются СМСП:</w:t>
      </w:r>
    </w:p>
    <w:p w14:paraId="155C3FB5" w14:textId="77777777" w:rsidR="008D2C46" w:rsidRPr="005B43F5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0F04B928" w14:textId="77777777" w:rsidR="00AD2A5D" w:rsidRPr="005B43F5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являющим</w:t>
      </w:r>
      <w:r w:rsidR="005A4357" w:rsidRPr="005B43F5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ся участниками соглашений о разделе продукции;</w:t>
      </w:r>
    </w:p>
    <w:p w14:paraId="433FE210" w14:textId="77777777" w:rsidR="002B5607" w:rsidRPr="005B43F5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осуществляющим деятель</w:t>
      </w:r>
      <w:r w:rsidR="002B5607" w:rsidRPr="005B43F5">
        <w:rPr>
          <w:rFonts w:ascii="Times New Roman" w:hAnsi="Times New Roman" w:cs="Times New Roman"/>
          <w:sz w:val="23"/>
          <w:szCs w:val="23"/>
          <w:lang w:val="ru-RU"/>
        </w:rPr>
        <w:t>ность в сфере игорного бизнеса;</w:t>
      </w:r>
    </w:p>
    <w:p w14:paraId="04D051F0" w14:textId="77777777" w:rsidR="00AD2A5D" w:rsidRPr="005B43F5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торговлю оружием;</w:t>
      </w:r>
    </w:p>
    <w:p w14:paraId="46E41AA9" w14:textId="77777777" w:rsidR="00AD2A5D" w:rsidRPr="005B43F5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являющимся в порядке, установленном действующим законодательством о валютном регулировании и валютном контроле, нерезидентами Российской Федерации;</w:t>
      </w:r>
    </w:p>
    <w:p w14:paraId="37DFA142" w14:textId="77777777" w:rsidR="00AD2A5D" w:rsidRPr="005B43F5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выплачивающим заработную плату работникам ниже размера минимальной заработной платы, установленной на территории </w:t>
      </w:r>
      <w:r w:rsidR="00AD2A5D" w:rsidRPr="005B43F5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193A2EFB" w14:textId="165208BE" w:rsidR="00A86C62" w:rsidRPr="005B43F5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(или) реализацию подакцизных товаров, добычу и (или) реализацию полезных ископаемых</w:t>
      </w:r>
      <w:r w:rsidR="00D97686" w:rsidRPr="005B43F5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2"/>
      </w:r>
      <w:r w:rsidR="002E4C2C" w:rsidRPr="005B43F5">
        <w:rPr>
          <w:rFonts w:ascii="Times New Roman" w:hAnsi="Times New Roman" w:cs="Times New Roman"/>
          <w:sz w:val="23"/>
          <w:szCs w:val="23"/>
          <w:lang w:val="ru-RU"/>
        </w:rPr>
        <w:t>, за исключением отраслей, указанных в буллите 2 пункта 2.1. настоящего Положения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8290A07" w14:textId="77777777" w:rsidR="00AD2A5D" w:rsidRPr="005B43F5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2.3. Микрозаймы предоставляются на</w:t>
      </w:r>
      <w:r w:rsidR="00C3270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пополнение оборотных средств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: </w:t>
      </w:r>
    </w:p>
    <w:p w14:paraId="0972AD40" w14:textId="68B98F8D" w:rsidR="00724B0A" w:rsidRPr="005B43F5" w:rsidRDefault="00EE5C84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на </w:t>
      </w:r>
      <w:r w:rsidR="00724B0A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выплату заработной платы </w:t>
      </w:r>
      <w:r w:rsidR="0026108F" w:rsidRPr="005B43F5">
        <w:rPr>
          <w:rFonts w:ascii="Times New Roman" w:hAnsi="Times New Roman" w:cs="Times New Roman"/>
          <w:sz w:val="23"/>
          <w:szCs w:val="23"/>
          <w:lang w:val="ru-RU"/>
        </w:rPr>
        <w:t>работникам,</w:t>
      </w:r>
      <w:r w:rsidR="00724B0A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официально трудоустроенным у СМСП за период не более 6 месяцев;</w:t>
      </w:r>
    </w:p>
    <w:p w14:paraId="0F6D29A6" w14:textId="77777777" w:rsidR="00724B0A" w:rsidRPr="005B43F5" w:rsidRDefault="00EE5C84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на </w:t>
      </w:r>
      <w:r w:rsidR="00724B0A" w:rsidRPr="005B43F5">
        <w:rPr>
          <w:rFonts w:ascii="Times New Roman" w:hAnsi="Times New Roman" w:cs="Times New Roman"/>
          <w:sz w:val="23"/>
          <w:szCs w:val="23"/>
          <w:lang w:val="ru-RU"/>
        </w:rPr>
        <w:t>погашение текущей задолженности по налогам и сборам;</w:t>
      </w:r>
    </w:p>
    <w:p w14:paraId="69E37E06" w14:textId="77777777" w:rsidR="00724B0A" w:rsidRPr="005B43F5" w:rsidRDefault="00EE5C84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на </w:t>
      </w:r>
      <w:r w:rsidR="00724B0A" w:rsidRPr="005B43F5">
        <w:rPr>
          <w:rFonts w:ascii="Times New Roman" w:hAnsi="Times New Roman" w:cs="Times New Roman"/>
          <w:sz w:val="23"/>
          <w:szCs w:val="23"/>
          <w:lang w:val="ru-RU"/>
        </w:rPr>
        <w:t>оплату арендных и коммунальных платежей за период не более 6 месяцев;</w:t>
      </w:r>
    </w:p>
    <w:p w14:paraId="57669946" w14:textId="2B145B2E" w:rsidR="00724B0A" w:rsidRPr="005B43F5" w:rsidRDefault="00EE5C84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на </w:t>
      </w:r>
      <w:r w:rsidR="00724B0A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приобретение сырья, полуфабрикатов, комплектующих, материалов, </w:t>
      </w:r>
      <w:r w:rsidR="0026108F" w:rsidRPr="005B43F5">
        <w:rPr>
          <w:rFonts w:ascii="Times New Roman" w:hAnsi="Times New Roman" w:cs="Times New Roman"/>
          <w:sz w:val="23"/>
          <w:szCs w:val="23"/>
          <w:lang w:val="ru-RU"/>
        </w:rPr>
        <w:t>товаров запасов</w:t>
      </w:r>
      <w:r w:rsidR="00B722AD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1612FE41" w14:textId="77777777" w:rsidR="00A86C62" w:rsidRPr="005B43F5" w:rsidRDefault="000A0FDF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ab/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2.4. Микрозаймы не выдаются на следующие операции:</w:t>
      </w:r>
    </w:p>
    <w:p w14:paraId="71B0C5B3" w14:textId="77777777" w:rsidR="001307F0" w:rsidRPr="005B43F5" w:rsidRDefault="005B6A0C" w:rsidP="00EE5C84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погашение задолженности по кредитам и займам. </w:t>
      </w:r>
    </w:p>
    <w:p w14:paraId="259D45D0" w14:textId="77777777" w:rsidR="00AD2A5D" w:rsidRPr="005B43F5" w:rsidRDefault="006A0AE2" w:rsidP="00EE5C84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оплата просроченной задолженности по договорам, заключенным СМСП с третьими лицами;</w:t>
      </w:r>
    </w:p>
    <w:p w14:paraId="1D8BF1B0" w14:textId="77777777" w:rsidR="005A4357" w:rsidRPr="005B43F5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любые операции с ценными бумагами;</w:t>
      </w:r>
    </w:p>
    <w:p w14:paraId="1CC3BE76" w14:textId="77777777" w:rsidR="005A4357" w:rsidRPr="005B43F5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предоставление займов внутри группы компаний и третьим лицам;</w:t>
      </w:r>
    </w:p>
    <w:p w14:paraId="1C6E8053" w14:textId="77777777" w:rsidR="005A4357" w:rsidRPr="005B43F5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осуществление вложений (взносов) в уставные капиталы других юридических лиц</w:t>
      </w:r>
      <w:r w:rsidR="005A4357"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63DA041" w14:textId="2E1F3911" w:rsidR="001307F0" w:rsidRPr="005B43F5" w:rsidRDefault="00AD2A5D" w:rsidP="00EE5C84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огашение лизинговых платежей</w:t>
      </w:r>
      <w:r w:rsidR="001307F0"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EDD1218" w14:textId="5283966A" w:rsidR="00C81192" w:rsidRPr="005B43F5" w:rsidRDefault="00C81192" w:rsidP="00EE5C84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приобретение основных средств для ведения хозяйственной </w:t>
      </w:r>
      <w:r w:rsidR="00CA799A" w:rsidRPr="005B43F5">
        <w:rPr>
          <w:rFonts w:ascii="Times New Roman" w:hAnsi="Times New Roman" w:cs="Times New Roman"/>
          <w:sz w:val="23"/>
          <w:szCs w:val="23"/>
          <w:lang w:val="ru-RU"/>
        </w:rPr>
        <w:t>деятельности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2801CA0" w14:textId="77777777" w:rsidR="00A86C62" w:rsidRPr="005B43F5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2.5. На заседании Кредитного 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AD2A5D" w:rsidRPr="005B43F5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AD2A5D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при рассмотрении заявки СМСП запрашиваемая сумма микрозайма может быть снижена в соответствии с результатами анализа финансовых показателей деятельности СМСП и предлагаемого обеспечения.</w:t>
      </w:r>
    </w:p>
    <w:p w14:paraId="07D6D08A" w14:textId="77777777" w:rsidR="00A86C62" w:rsidRPr="005B43F5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2.6. В предоставлении микрозайма СМСП </w:t>
      </w:r>
      <w:r w:rsidR="000B4078" w:rsidRPr="005B43F5">
        <w:rPr>
          <w:rFonts w:ascii="Times New Roman" w:hAnsi="Times New Roman" w:cs="Times New Roman"/>
          <w:sz w:val="23"/>
          <w:szCs w:val="23"/>
          <w:lang w:val="ru-RU"/>
        </w:rPr>
        <w:t>может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быть отказано по основаниям, предусмотренным пунктом 5 статьи 14 Федерального закона № 209-ФЗ, а также в случае, если:</w:t>
      </w:r>
    </w:p>
    <w:p w14:paraId="570AEA44" w14:textId="77777777" w:rsidR="00872AF7" w:rsidRPr="005B43F5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не представлены документы, определенные настоящим Положением;</w:t>
      </w:r>
    </w:p>
    <w:p w14:paraId="58CA2303" w14:textId="77777777" w:rsidR="00872AF7" w:rsidRPr="005B43F5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представлены недостоверные сведения и документы (в т.ч. со стороны учредителей, руководителя (заявителя), поручителей, залогодателей);</w:t>
      </w:r>
    </w:p>
    <w:p w14:paraId="772A3B05" w14:textId="77777777" w:rsidR="00872AF7" w:rsidRPr="005B43F5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величина результирующего денежного потока в прогнозе движения денежных средств СМСП на период действия микрозайма является отрицательной;</w:t>
      </w:r>
    </w:p>
    <w:p w14:paraId="2A271D6A" w14:textId="77777777" w:rsidR="00872AF7" w:rsidRPr="005B43F5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в отношении СМСП либо руководителей, учредителей СМСП (участников, акционеров, членов и т</w:t>
      </w:r>
      <w:r w:rsidR="00872AF7" w:rsidRPr="005B43F5">
        <w:rPr>
          <w:rFonts w:ascii="Times New Roman" w:hAnsi="Times New Roman" w:cs="Times New Roman"/>
          <w:sz w:val="23"/>
          <w:szCs w:val="23"/>
          <w:lang w:val="ru-RU"/>
        </w:rPr>
        <w:t>.п.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лиц (физических, юридических)), являющихся бенефициарными владельцами, имеются: </w:t>
      </w:r>
    </w:p>
    <w:p w14:paraId="39A022E1" w14:textId="77777777" w:rsidR="00872AF7" w:rsidRPr="005B43F5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действующие исполнительные производства; </w:t>
      </w:r>
    </w:p>
    <w:p w14:paraId="4F66F47E" w14:textId="77777777" w:rsidR="00872AF7" w:rsidRPr="005B43F5" w:rsidRDefault="00872AF7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судебные разбирательства;</w:t>
      </w:r>
    </w:p>
    <w:p w14:paraId="13B70112" w14:textId="77777777" w:rsidR="00872AF7" w:rsidRPr="005B43F5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выданные, но не предъявленные к исполнению исполнительные документы; </w:t>
      </w:r>
    </w:p>
    <w:p w14:paraId="6EB0BD9E" w14:textId="77777777" w:rsidR="00872AF7" w:rsidRPr="005B43F5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прочие требования, размер которых способен значительно</w:t>
      </w:r>
      <w:r w:rsidR="00D97686" w:rsidRPr="005B43F5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3"/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ухудшить их финансовое состояние.</w:t>
      </w:r>
    </w:p>
    <w:p w14:paraId="0D674B71" w14:textId="77777777" w:rsidR="00872AF7" w:rsidRPr="005B43F5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если по действующему займу в </w:t>
      </w:r>
      <w:r w:rsidR="00872AF7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872AF7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 процессе мониторинга деловой репутации и финансового состояния в отношении заемщика или группы связанных с ним компаний установлен высокий уровень риска неплатежеспособности; </w:t>
      </w:r>
    </w:p>
    <w:p w14:paraId="4EC5D709" w14:textId="77777777" w:rsidR="00872AF7" w:rsidRPr="005B43F5" w:rsidRDefault="00872AF7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сли при анализе деловой репутации и финансового состояния заявителя выявлен высокий уровень риска неплатежеспособности</w:t>
      </w:r>
      <w:r w:rsidR="00037DAB"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16D75BD3" w14:textId="77777777" w:rsidR="00F86AAC" w:rsidRPr="005B43F5" w:rsidRDefault="0071564A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2.7. Микрозаймы предоставляются при выполнении следующих условий:</w:t>
      </w:r>
    </w:p>
    <w:p w14:paraId="5EEA622D" w14:textId="77777777" w:rsidR="0071564A" w:rsidRPr="005B43F5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предоставление СМСП</w:t>
      </w:r>
      <w:r w:rsidR="001B7C06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(заемщиком,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поручителями, залогодателями</w:t>
      </w:r>
      <w:r w:rsidR="001B7C06" w:rsidRPr="005B43F5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 полном объеме достоверных сведений и документов согласно требованиям настоящего Положения и иных внутренних нормативных документов Фонда;</w:t>
      </w:r>
    </w:p>
    <w:p w14:paraId="60C53ED9" w14:textId="77777777" w:rsidR="00872AF7" w:rsidRPr="005B43F5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наличие согласия на обработку персональных данных руководителей СМСП, поручителей, залогодателей, а также согласия на предоставление информации о полученных в Фонде микрозаймах в органы государственной власти, бюро кредитных историй;</w:t>
      </w:r>
    </w:p>
    <w:p w14:paraId="0A08F742" w14:textId="77777777" w:rsidR="0071564A" w:rsidRPr="005B43F5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наличие и достаточность доходов СМСП для осуществления платежей по микрозайму;</w:t>
      </w:r>
    </w:p>
    <w:p w14:paraId="15024C16" w14:textId="77777777" w:rsidR="00D22B9D" w:rsidRPr="005B43F5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наличие и достаточность обеспечения;</w:t>
      </w:r>
    </w:p>
    <w:p w14:paraId="142DA8CF" w14:textId="77777777" w:rsidR="00D22B9D" w:rsidRPr="005B43F5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размер основного долга по договорам микрозайма, заключенным СМСП с Фондом, в сумме не превысит максимальный размер микрозайма, установленный Федеральным законом № 151-ФЗ, с учетом запрашиваемого микрозайма;</w:t>
      </w:r>
    </w:p>
    <w:p w14:paraId="36B1C53F" w14:textId="77777777" w:rsidR="00037DAB" w:rsidRPr="005B43F5" w:rsidRDefault="00037DAB" w:rsidP="00037DAB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lastRenderedPageBreak/>
        <w:t>размер действующих микрозаймов, выданных Фондом СМСП</w:t>
      </w:r>
      <w:r w:rsidR="00DE033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 сумме не может превышать </w:t>
      </w:r>
      <w:r w:rsidR="00DE0332" w:rsidRPr="005B43F5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 000 000 (</w:t>
      </w:r>
      <w:r w:rsidR="00DE0332" w:rsidRPr="005B43F5">
        <w:rPr>
          <w:rFonts w:ascii="Times New Roman" w:hAnsi="Times New Roman" w:cs="Times New Roman"/>
          <w:sz w:val="23"/>
          <w:szCs w:val="23"/>
          <w:lang w:val="ru-RU"/>
        </w:rPr>
        <w:t>два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миллион</w:t>
      </w:r>
      <w:r w:rsidR="00DE0332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) рублей.</w:t>
      </w:r>
    </w:p>
    <w:p w14:paraId="5CE8D6A1" w14:textId="77777777" w:rsidR="00455619" w:rsidRPr="005B43F5" w:rsidRDefault="00455619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размер действующих микрозаймов, выданных Фондом группе СМСП, являющихся связанными заемщиками, в сумме не может превышать</w:t>
      </w:r>
      <w:r w:rsidR="00D403A1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E5C84" w:rsidRPr="005B43F5">
        <w:rPr>
          <w:rFonts w:ascii="Times New Roman" w:hAnsi="Times New Roman" w:cs="Times New Roman"/>
          <w:sz w:val="23"/>
          <w:szCs w:val="23"/>
          <w:lang w:val="ru-RU"/>
        </w:rPr>
        <w:t>4</w:t>
      </w:r>
      <w:r w:rsidR="00D403A1" w:rsidRPr="005B43F5">
        <w:rPr>
          <w:rFonts w:ascii="Times New Roman" w:hAnsi="Times New Roman" w:cs="Times New Roman"/>
          <w:sz w:val="23"/>
          <w:szCs w:val="23"/>
          <w:lang w:val="ru-RU"/>
        </w:rPr>
        <w:t> 000 000 (</w:t>
      </w:r>
      <w:r w:rsidR="00EE5C8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четыре </w:t>
      </w:r>
      <w:r w:rsidR="00D403A1" w:rsidRPr="005B43F5">
        <w:rPr>
          <w:rFonts w:ascii="Times New Roman" w:hAnsi="Times New Roman" w:cs="Times New Roman"/>
          <w:sz w:val="23"/>
          <w:szCs w:val="23"/>
          <w:lang w:val="ru-RU"/>
        </w:rPr>
        <w:t>миллион</w:t>
      </w:r>
      <w:r w:rsidR="00EE5C84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D403A1" w:rsidRPr="005B43F5">
        <w:rPr>
          <w:rFonts w:ascii="Times New Roman" w:hAnsi="Times New Roman" w:cs="Times New Roman"/>
          <w:sz w:val="23"/>
          <w:szCs w:val="23"/>
          <w:lang w:val="ru-RU"/>
        </w:rPr>
        <w:t>) рублей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B7EC909" w14:textId="77777777" w:rsidR="00D22B9D" w:rsidRPr="005B43F5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надлежащее выполнение СМСП условий ранее заключенных договоров с Фондом;</w:t>
      </w:r>
    </w:p>
    <w:p w14:paraId="79F34358" w14:textId="77777777" w:rsidR="00D22B9D" w:rsidRPr="005B43F5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наличие у Фонда средств, предназначенных для выдачи микрозаймов;</w:t>
      </w:r>
    </w:p>
    <w:p w14:paraId="046B8886" w14:textId="14C6E1F4" w:rsidR="00D22B9D" w:rsidRPr="005B43F5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принятия положительного решения о предоставлении микрозайма Кредитным 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ом Фонда</w:t>
      </w:r>
      <w:r w:rsidR="00A80613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C613268" w14:textId="77777777" w:rsidR="0071564A" w:rsidRPr="005B43F5" w:rsidRDefault="0071564A" w:rsidP="009927D4">
      <w:pPr>
        <w:pStyle w:val="a3"/>
        <w:tabs>
          <w:tab w:val="left" w:pos="1701"/>
        </w:tabs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27D77C53" w14:textId="14D5A53A" w:rsidR="00A86C62" w:rsidRPr="005B43F5" w:rsidRDefault="00F020EE" w:rsidP="00B00E2D">
      <w:pPr>
        <w:pStyle w:val="Compact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b/>
          <w:sz w:val="23"/>
          <w:szCs w:val="23"/>
        </w:rPr>
        <w:t>ВИДЫ МИКРОЗАЙМОВ</w:t>
      </w:r>
    </w:p>
    <w:p w14:paraId="159BD278" w14:textId="77777777" w:rsidR="00A86C62" w:rsidRPr="005B43F5" w:rsidRDefault="006A0AE2" w:rsidP="00E13474">
      <w:pPr>
        <w:pStyle w:val="FirstParagraph"/>
        <w:ind w:firstLine="709"/>
      </w:pPr>
      <w:r w:rsidRPr="005B43F5">
        <w:t>3.1. Виды микрозаймов и условия их предоставления устанавливаются в зависимости от категории СМСП, целей, обеспечения и срока действия договора микрозайма.</w:t>
      </w:r>
      <w:r w:rsidR="00C42766" w:rsidRPr="005B43F5">
        <w:t xml:space="preserve"> </w:t>
      </w:r>
    </w:p>
    <w:p w14:paraId="38E23945" w14:textId="7E02655E" w:rsidR="00E13474" w:rsidRPr="005B43F5" w:rsidRDefault="006A0AE2" w:rsidP="00E1347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3.2. </w:t>
      </w:r>
      <w:r w:rsidR="00E13474" w:rsidRPr="005B43F5">
        <w:rPr>
          <w:rFonts w:ascii="Times New Roman" w:hAnsi="Times New Roman" w:cs="Times New Roman"/>
          <w:sz w:val="23"/>
          <w:szCs w:val="23"/>
          <w:lang w:val="ru-RU"/>
        </w:rPr>
        <w:t>Максимальный срок предоставления микрозайма не должен превышать 2 (два) года.</w:t>
      </w:r>
    </w:p>
    <w:p w14:paraId="30E82624" w14:textId="09A394E9" w:rsidR="00D87AF0" w:rsidRPr="005B43F5" w:rsidRDefault="00D87AF0" w:rsidP="00D87AF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br/>
        <w:t>21 сентября 2022 г.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службы),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контракту:</w:t>
      </w:r>
    </w:p>
    <w:p w14:paraId="550BEF9F" w14:textId="77777777" w:rsidR="00D87AF0" w:rsidRPr="005B43F5" w:rsidRDefault="00D87AF0" w:rsidP="00D87AF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по микрозаймам, действующим на дату призыва заемщика на военную службу по мобилизации;</w:t>
      </w:r>
    </w:p>
    <w:p w14:paraId="3CF7B8D1" w14:textId="45F4779C" w:rsidR="00D87AF0" w:rsidRPr="005B43F5" w:rsidRDefault="00D87AF0" w:rsidP="00D87AF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по микрозаймам, действующим на дату подписания заемщиком контракта о прохождении военной службы.</w:t>
      </w:r>
    </w:p>
    <w:p w14:paraId="15E5F46D" w14:textId="2D56F02F" w:rsidR="00A86C62" w:rsidRPr="005B43F5" w:rsidRDefault="00E13474" w:rsidP="00D87AF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3.3.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 зависимости от категории заемщиков, которым предоставляется </w:t>
      </w:r>
      <w:proofErr w:type="spellStart"/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F020EE" w:rsidRPr="005B43F5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, применяется дифференцированный подход к определению процентной ставки за пользование микрозаймом. </w:t>
      </w:r>
    </w:p>
    <w:p w14:paraId="31DEC13B" w14:textId="3C35D7E1" w:rsidR="00826372" w:rsidRPr="005B43F5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E13474" w:rsidRPr="005B43F5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26372" w:rsidRPr="005B43F5">
        <w:rPr>
          <w:rFonts w:ascii="Times New Roman" w:hAnsi="Times New Roman" w:cs="Times New Roman"/>
          <w:sz w:val="23"/>
          <w:szCs w:val="23"/>
          <w:lang w:val="ru-RU"/>
        </w:rPr>
        <w:t>Процентная ставка по видам микрозаймов устанавливается на основании приказа Фонда.</w:t>
      </w:r>
    </w:p>
    <w:p w14:paraId="49A7C0C9" w14:textId="3420BD4D" w:rsidR="000D331A" w:rsidRPr="005B43F5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800A8E" w:rsidRPr="005B43F5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F3A75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Виды и условия микрозаймов, предоставляемых Фондом, приведены в Приложении </w:t>
      </w:r>
      <w:r w:rsidR="00723DF7" w:rsidRPr="005B43F5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8F3A75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</w:t>
      </w:r>
    </w:p>
    <w:p w14:paraId="439BBC61" w14:textId="77777777" w:rsidR="008F3A75" w:rsidRPr="005B43F5" w:rsidRDefault="008F3A7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896BB84" w14:textId="77777777" w:rsidR="00A86C62" w:rsidRPr="005B43F5" w:rsidRDefault="006A0AE2" w:rsidP="00B00E2D">
      <w:pPr>
        <w:pStyle w:val="a3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ОБЕСПЕЧЕНИЕ МИКРОЗАЙМА</w:t>
      </w:r>
    </w:p>
    <w:p w14:paraId="18FA716E" w14:textId="77777777" w:rsidR="00002780" w:rsidRPr="005B43F5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Условия, предъявляемые к обеспечению исполнения обязательств заемщика по возврату микрозайма и процентов по нему, приведены в </w:t>
      </w:r>
      <w:r w:rsidR="00002780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Приложении </w:t>
      </w:r>
      <w:r w:rsidR="00020122" w:rsidRPr="005B43F5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002780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</w:t>
      </w:r>
      <w:r w:rsidR="00EB5636" w:rsidRPr="005B43F5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002780" w:rsidRPr="005B43F5">
        <w:rPr>
          <w:rFonts w:ascii="Times New Roman" w:hAnsi="Times New Roman" w:cs="Times New Roman"/>
          <w:sz w:val="23"/>
          <w:szCs w:val="23"/>
          <w:lang w:val="ru-RU"/>
        </w:rPr>
        <w:t>оложению.</w:t>
      </w:r>
    </w:p>
    <w:p w14:paraId="5ADE48A6" w14:textId="14A8F5AB" w:rsidR="00A86C62" w:rsidRPr="005B43F5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Поручители СМСП должны быть платежеспособны. Платежеспособность поручителей СМСП подтверждается документально. Для поручителей-физических лиц </w:t>
      </w:r>
      <w:r w:rsidR="00433D32" w:rsidRPr="005B43F5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справкой с места работы по форме 2-НДФЛ. Справка 2-НДФЛ должна содержать информацию по расчетам за последние шесть месяцев, предшествующих дате подачи заявки на </w:t>
      </w:r>
      <w:proofErr w:type="spell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F020EE" w:rsidRPr="005B43F5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5B43F5">
        <w:rPr>
          <w:rFonts w:ascii="Times New Roman" w:hAnsi="Times New Roman" w:cs="Times New Roman"/>
          <w:sz w:val="23"/>
          <w:szCs w:val="23"/>
          <w:lang w:val="ru-RU"/>
        </w:rPr>
        <w:t>, срок действия справки — не более 30 календарных дней с даты выдачи.</w:t>
      </w:r>
    </w:p>
    <w:p w14:paraId="1C95F148" w14:textId="77777777" w:rsidR="00A86C62" w:rsidRPr="005B43F5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Для оформления поручительства поручители представляют в </w:t>
      </w:r>
      <w:r w:rsidR="00433D3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документы, перечень которых установлен в Приложе</w:t>
      </w:r>
      <w:r w:rsidR="0002012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нии № 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</w:t>
      </w:r>
      <w:r w:rsidR="00433D3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поручителями документов, в том числе на достоверность содержащихся в них сведений.</w:t>
      </w:r>
    </w:p>
    <w:p w14:paraId="3F561CFD" w14:textId="77777777" w:rsidR="00A86C62" w:rsidRPr="005B43F5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4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В целях обеспечения возврата суммы микрозайма с поручителем </w:t>
      </w:r>
      <w:r w:rsidR="00433D32" w:rsidRPr="005B43F5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индивидуальны</w:t>
      </w:r>
      <w:r w:rsidR="00020122" w:rsidRPr="005B43F5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предпринимателе</w:t>
      </w:r>
      <w:r w:rsidR="00020122" w:rsidRPr="005B43F5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, подлежит заключению договор поручительства, где поручитель выступает как индивидуальный предприниматель, а также дополнительное(-</w:t>
      </w:r>
      <w:proofErr w:type="spellStart"/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ые</w:t>
      </w:r>
      <w:proofErr w:type="spellEnd"/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) соглашение(-я) к договору(-</w:t>
      </w:r>
      <w:proofErr w:type="spellStart"/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lastRenderedPageBreak/>
        <w:t>ам</w:t>
      </w:r>
      <w:proofErr w:type="spellEnd"/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) банковского счета о предоставлении поручителем </w:t>
      </w:r>
      <w:r w:rsidR="00303FAB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23DF7" w:rsidRPr="005B43F5">
        <w:rPr>
          <w:rFonts w:ascii="Times New Roman" w:hAnsi="Times New Roman" w:cs="Times New Roman"/>
          <w:sz w:val="23"/>
          <w:szCs w:val="23"/>
          <w:lang w:val="ru-RU"/>
        </w:rPr>
        <w:t>у</w:t>
      </w:r>
      <w:r w:rsidR="00303FA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права спи</w:t>
      </w:r>
      <w:r w:rsidR="00723DF7" w:rsidRPr="005B43F5">
        <w:rPr>
          <w:rFonts w:ascii="Times New Roman" w:hAnsi="Times New Roman" w:cs="Times New Roman"/>
          <w:sz w:val="23"/>
          <w:szCs w:val="23"/>
          <w:lang w:val="ru-RU"/>
        </w:rPr>
        <w:t>сания денежных средств со счета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(-</w:t>
      </w:r>
      <w:proofErr w:type="spellStart"/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ов</w:t>
      </w:r>
      <w:proofErr w:type="spellEnd"/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) поручителя без дополнительного распоряжения (заранее данный акцепт).</w:t>
      </w:r>
    </w:p>
    <w:p w14:paraId="65A2FAD6" w14:textId="77777777" w:rsidR="00A86C62" w:rsidRPr="005B43F5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В качестве обеспечения исполнения обязательств заемщика по возврату микрозайма и процентов по нему 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принимает:</w:t>
      </w:r>
    </w:p>
    <w:p w14:paraId="387DD748" w14:textId="77777777" w:rsidR="00BD7A65" w:rsidRPr="005B43F5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.1. </w:t>
      </w:r>
      <w:r w:rsidR="00D07786" w:rsidRPr="005B43F5">
        <w:rPr>
          <w:rFonts w:ascii="Times New Roman" w:hAnsi="Times New Roman" w:cs="Times New Roman"/>
          <w:sz w:val="23"/>
          <w:szCs w:val="23"/>
          <w:lang w:val="ru-RU"/>
        </w:rPr>
        <w:t>Жилые / н</w:t>
      </w:r>
      <w:r w:rsidR="009E2C8A" w:rsidRPr="005B43F5">
        <w:rPr>
          <w:rFonts w:ascii="Times New Roman" w:hAnsi="Times New Roman" w:cs="Times New Roman"/>
          <w:sz w:val="23"/>
          <w:szCs w:val="23"/>
          <w:lang w:val="ru-RU"/>
        </w:rPr>
        <w:t>ежилые объекты недвижимости (офисы, торговые, складские здания</w:t>
      </w:r>
      <w:r w:rsidR="007E744D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 помещения, капитальные гаражи</w:t>
      </w:r>
      <w:r w:rsidR="009E2C8A" w:rsidRPr="005B43F5">
        <w:rPr>
          <w:rFonts w:ascii="Times New Roman" w:hAnsi="Times New Roman" w:cs="Times New Roman"/>
          <w:sz w:val="23"/>
          <w:szCs w:val="23"/>
          <w:lang w:val="ru-RU"/>
        </w:rPr>
        <w:t>, объекты производственного назнач</w:t>
      </w:r>
      <w:r w:rsidR="00626392" w:rsidRPr="005B43F5">
        <w:rPr>
          <w:rFonts w:ascii="Times New Roman" w:hAnsi="Times New Roman" w:cs="Times New Roman"/>
          <w:sz w:val="23"/>
          <w:szCs w:val="23"/>
          <w:lang w:val="ru-RU"/>
        </w:rPr>
        <w:t>ения), а также земельные участки / права аренды на земельные участки, при условии нахождения на них объектов недвижимости, находящихся в собственности залогодателя</w:t>
      </w:r>
      <w:r w:rsidR="009E2C8A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2108485D" w14:textId="392CD619" w:rsidR="001C3655" w:rsidRPr="005B43F5" w:rsidRDefault="00D07786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Залог жилого помещения возможен только в случае, если для гражданина – залогодателя и членов его семьи, совместно проживающих в данном жилом помещении, оно не является единственным пригодным для постоянного проживания помещением, а также обязательным условием является отсутствие проживающих, зарегистрированных лиц в данном жилом помещении</w:t>
      </w:r>
      <w:r w:rsidR="00C8119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на момент принятия в залог объекта недвижимости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5CCCD0F" w14:textId="77777777" w:rsidR="00BD7A65" w:rsidRPr="005B43F5" w:rsidRDefault="009E2C8A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Залоговая стоимость предмета залога, которым является недвижимое имущество, определяется путем умножения оценочной стоимости на коэффициент дисконтирования</w:t>
      </w:r>
      <w:r w:rsidR="00BD7A65" w:rsidRPr="005B43F5">
        <w:rPr>
          <w:rFonts w:ascii="Times New Roman" w:hAnsi="Times New Roman" w:cs="Times New Roman"/>
          <w:sz w:val="23"/>
          <w:szCs w:val="23"/>
          <w:lang w:val="ru-RU"/>
        </w:rPr>
        <w:t>, принимаемый равным 0,7.</w:t>
      </w:r>
    </w:p>
    <w:p w14:paraId="2CE397E9" w14:textId="77777777" w:rsidR="00D07786" w:rsidRPr="005B43F5" w:rsidRDefault="00AD6EE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Объекты недвижимости могут приниматься в залог как по оценочной стоимости, определенной независимым оценщиком, так и по кадастровой стоимости при условии согласия обеих сторон.</w:t>
      </w:r>
    </w:p>
    <w:p w14:paraId="324788DB" w14:textId="77777777" w:rsidR="00BD7A65" w:rsidRPr="005B43F5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.2. </w:t>
      </w:r>
      <w:r w:rsidR="00626392" w:rsidRPr="005B43F5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средства, спецтехника, оборудование и иное движимо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е имущество, зарегистрированное в установленном законом порядке, фактически расположенное на территории ЕАО. </w:t>
      </w:r>
    </w:p>
    <w:p w14:paraId="7D5A10C6" w14:textId="77777777" w:rsidR="00626392" w:rsidRPr="005B43F5" w:rsidRDefault="00B5272C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</w:t>
      </w:r>
      <w:r w:rsidR="00626392" w:rsidRPr="005B43F5">
        <w:rPr>
          <w:rFonts w:ascii="Times New Roman" w:hAnsi="Times New Roman" w:cs="Times New Roman"/>
          <w:sz w:val="23"/>
          <w:szCs w:val="23"/>
          <w:lang w:val="ru-RU"/>
        </w:rPr>
        <w:t>транспортных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средств (имеющих ПТС) не должна</w:t>
      </w:r>
      <w:r w:rsidR="0062639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10 лет </w:t>
      </w:r>
      <w:r w:rsidR="00D05D94" w:rsidRPr="005B43F5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5B43F5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03426642" w14:textId="77777777" w:rsidR="00626392" w:rsidRPr="005B43F5" w:rsidRDefault="00B5272C" w:rsidP="00626392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Дата выпуска</w:t>
      </w:r>
      <w:r w:rsidR="0062639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спе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цтехники (имеющих ПСМ) не должна</w:t>
      </w:r>
      <w:r w:rsidR="0062639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15 лет </w:t>
      </w:r>
      <w:r w:rsidR="00D05D94" w:rsidRPr="005B43F5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5B43F5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25599BDD" w14:textId="77777777" w:rsidR="009E2C8A" w:rsidRPr="005B43F5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Залоговая стоимость предмета залога транспорта, оборудования, иного движимого имущества определяется </w:t>
      </w:r>
      <w:r w:rsidR="00723DF7" w:rsidRPr="005B43F5">
        <w:rPr>
          <w:rFonts w:ascii="Times New Roman" w:hAnsi="Times New Roman" w:cs="Times New Roman"/>
          <w:sz w:val="23"/>
          <w:szCs w:val="23"/>
          <w:lang w:val="ru-RU"/>
        </w:rPr>
        <w:t>путем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умножения оценочной стоимости на коэффициент дисконтирования:</w:t>
      </w:r>
    </w:p>
    <w:p w14:paraId="79BD355E" w14:textId="77777777" w:rsidR="00BD7A65" w:rsidRPr="005B43F5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для транспортных средств, с момента выпуска которых прошло не более 3-х лет – 0,7, более 3-х лет – 0,5;</w:t>
      </w:r>
    </w:p>
    <w:p w14:paraId="6AB53DF3" w14:textId="77777777" w:rsidR="00BD7A65" w:rsidRPr="005B43F5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для оборудования и иного</w:t>
      </w:r>
      <w:r w:rsidR="0062639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движимого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имущества – 0,5.</w:t>
      </w:r>
    </w:p>
    <w:p w14:paraId="46167535" w14:textId="77777777" w:rsidR="00002780" w:rsidRPr="005B43F5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 Для определения стоимости залога недвижимого и/или движимого</w:t>
      </w:r>
      <w:r w:rsidR="003262E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имущества,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заемщиком привлекается независимый оценщик, расходы по оплате его услуг несет заемщик.</w:t>
      </w:r>
    </w:p>
    <w:p w14:paraId="669B5B9A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7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 Залог может быть предоставлен самим заемщиком, а также залогодателями — третьими лицами. Договор залога заключается с залогодателем, являющимся собственником имущества.</w:t>
      </w:r>
    </w:p>
    <w:p w14:paraId="71160B9E" w14:textId="77777777" w:rsidR="006B2F1B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8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 Залоговое обеспечение подлежит обязательному страхованию до момента выдачи микрозайма</w:t>
      </w:r>
      <w:r w:rsidR="008A6D03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(Транспортные средства (имеющие ПТС) должны быть застрахованы КАСКО, иное имущество страхуются от рисков утраты и повреждения)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5C8A315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 В качестве выгодоприобретателя при страховании предмета залога в договоре</w:t>
      </w:r>
      <w:r w:rsidR="00DA1DCF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05078" w:rsidRPr="005B43F5">
        <w:rPr>
          <w:rFonts w:ascii="Times New Roman" w:hAnsi="Times New Roman" w:cs="Times New Roman"/>
          <w:sz w:val="23"/>
          <w:szCs w:val="23"/>
          <w:lang w:val="ru-RU"/>
        </w:rPr>
        <w:t>страхования (страховом полисе) з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аемщик указывает 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D25520B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0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 Страховая сумма должна быть не ниже залоговой стоимости предмета залога</w:t>
      </w:r>
      <w:r w:rsidR="009D251E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BC93BC1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— Реестр), где уведомлению присваивается индивидуальный регистрационный номер, который также отображается в выдаваемом свидетельстве о регистрации.</w:t>
      </w:r>
    </w:p>
    <w:p w14:paraId="420600BA" w14:textId="07AE7F57" w:rsidR="008A5188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21040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се расходы, связанные с государственной регистрацией залога </w:t>
      </w:r>
      <w:r w:rsidR="00C57EAD" w:rsidRPr="005B43F5">
        <w:rPr>
          <w:rFonts w:ascii="Times New Roman" w:hAnsi="Times New Roman" w:cs="Times New Roman"/>
          <w:sz w:val="23"/>
          <w:szCs w:val="23"/>
          <w:lang w:val="ru-RU"/>
        </w:rPr>
        <w:t>недвижимого имущества,</w:t>
      </w:r>
      <w:r w:rsidR="008A5188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возмещаются заемщиком Фонду. </w:t>
      </w:r>
    </w:p>
    <w:p w14:paraId="7B56C073" w14:textId="08402F83" w:rsidR="00210404" w:rsidRPr="005B43F5" w:rsidRDefault="008A51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lastRenderedPageBreak/>
        <w:t>Все расходы, связанные</w:t>
      </w:r>
      <w:r w:rsidR="0021040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="0021040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нотариальной регистрацией уведомления о залоге движимого имущества, несет заемщик.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1040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4A21F6A9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BF6418" w:rsidRPr="005B43F5">
        <w:rPr>
          <w:rFonts w:ascii="Times New Roman" w:hAnsi="Times New Roman" w:cs="Times New Roman"/>
          <w:sz w:val="23"/>
          <w:szCs w:val="23"/>
          <w:lang w:val="ru-RU"/>
        </w:rPr>
        <w:t>. В залог не принимаются:</w:t>
      </w:r>
    </w:p>
    <w:p w14:paraId="1400870A" w14:textId="77777777" w:rsidR="00A86C62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объекты, в отношении которых действующим законодательством Российской Федерации установлен запрет на их залог и/или отчуждение (в том числе имущество, на которое не может быть обращено взыскание по исполнительным документам);</w:t>
      </w:r>
    </w:p>
    <w:p w14:paraId="734955B5" w14:textId="77777777" w:rsidR="00A86C62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</w:t>
      </w:r>
    </w:p>
    <w:p w14:paraId="5F6A011B" w14:textId="77777777" w:rsidR="00A86C62" w:rsidRPr="005B43F5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товары в обороте;</w:t>
      </w:r>
    </w:p>
    <w:p w14:paraId="00B9487F" w14:textId="77777777" w:rsidR="00A86C62" w:rsidRPr="005B43F5" w:rsidRDefault="006B2F1B" w:rsidP="00BF6418">
      <w:pPr>
        <w:pStyle w:val="FirstParagraph"/>
        <w:ind w:firstLine="709"/>
      </w:pPr>
      <w:r w:rsidRPr="005B43F5">
        <w:t xml:space="preserve">- </w:t>
      </w:r>
      <w:r w:rsidR="006A0AE2" w:rsidRPr="005B43F5">
        <w:t>предметы искусства, ремесленные изделия, предметы антиквариата, объекты интеллектуальной собственности;</w:t>
      </w:r>
    </w:p>
    <w:p w14:paraId="5F1EE1E3" w14:textId="77777777" w:rsidR="00A86C62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опытные образцы промышленных изделий;</w:t>
      </w:r>
    </w:p>
    <w:p w14:paraId="3ECCB2AF" w14:textId="77777777" w:rsidR="00A86C62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оборудование, произведенное по заказу, уникальное оборудование;</w:t>
      </w:r>
    </w:p>
    <w:p w14:paraId="4DEFB41F" w14:textId="77777777" w:rsidR="00A86C62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7FDDED36" w14:textId="77777777" w:rsidR="00A86C62" w:rsidRPr="005B43F5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ценные бумаги;</w:t>
      </w:r>
    </w:p>
    <w:p w14:paraId="7FE23CA8" w14:textId="77777777" w:rsidR="00A86C62" w:rsidRPr="005B43F5" w:rsidRDefault="006B2F1B" w:rsidP="00BF6418">
      <w:pPr>
        <w:pStyle w:val="FirstParagraph"/>
        <w:ind w:firstLine="709"/>
      </w:pPr>
      <w:r w:rsidRPr="005B43F5">
        <w:t xml:space="preserve">- </w:t>
      </w:r>
      <w:r w:rsidR="006A0AE2" w:rsidRPr="005B43F5">
        <w:t>призы, государственные награды, почетные и памятные знаки, которыми награжден залогодатель — физическое лицо;</w:t>
      </w:r>
    </w:p>
    <w:p w14:paraId="529E266D" w14:textId="77777777" w:rsidR="00A86C62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имущество, на котором не имеется информационной таблички</w:t>
      </w:r>
      <w:r w:rsidR="00054EC8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на неотделимых частях имущества/оборудования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нет сведений о марке, модели, дате выпуска, а также отсутствует паспорт, техническая и иная документация;</w:t>
      </w:r>
    </w:p>
    <w:p w14:paraId="18350981" w14:textId="77777777" w:rsidR="00F33BD5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98226B" w:rsidRPr="005B43F5">
        <w:rPr>
          <w:rFonts w:ascii="Times New Roman" w:hAnsi="Times New Roman" w:cs="Times New Roman"/>
          <w:sz w:val="23"/>
          <w:szCs w:val="23"/>
          <w:lang w:val="ru-RU"/>
        </w:rPr>
        <w:t>тран</w:t>
      </w:r>
      <w:r w:rsidR="00054EC8" w:rsidRPr="005B43F5">
        <w:rPr>
          <w:rFonts w:ascii="Times New Roman" w:hAnsi="Times New Roman" w:cs="Times New Roman"/>
          <w:sz w:val="23"/>
          <w:szCs w:val="23"/>
          <w:lang w:val="ru-RU"/>
        </w:rPr>
        <w:t>спортные средства (имеющие ПТС), дата выпуска которых больше</w:t>
      </w:r>
      <w:r w:rsidR="0098226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10 лет на дату окончания договора микрозайма</w:t>
      </w:r>
      <w:r w:rsidR="00F33BD5"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45BA4E8A" w14:textId="77777777" w:rsidR="00A86C62" w:rsidRPr="005B43F5" w:rsidRDefault="00F33BD5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98226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спецтехника и прочие транспортные средства </w:t>
      </w:r>
      <w:r w:rsidR="00EC0B7C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(имеющие ПСМ) </w:t>
      </w:r>
      <w:r w:rsidR="00054EC8" w:rsidRPr="005B43F5">
        <w:rPr>
          <w:rFonts w:ascii="Times New Roman" w:hAnsi="Times New Roman" w:cs="Times New Roman"/>
          <w:sz w:val="23"/>
          <w:szCs w:val="23"/>
          <w:lang w:val="ru-RU"/>
        </w:rPr>
        <w:t>дата выпуска которых больше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15 лет </w:t>
      </w:r>
      <w:r w:rsidR="00EC0B7C" w:rsidRPr="005B43F5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1763D236" w14:textId="77777777" w:rsidR="00A86C62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 — «конструкторы»;</w:t>
      </w:r>
    </w:p>
    <w:p w14:paraId="6B841F6E" w14:textId="77777777" w:rsidR="00EC0B7C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производственное, торговое, медицинское и прочее оборудование </w:t>
      </w:r>
      <w:r w:rsidR="00054EC8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которого больше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10 лет </w:t>
      </w:r>
      <w:r w:rsidR="00EC0B7C" w:rsidRPr="005B43F5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микрозайма;</w:t>
      </w:r>
    </w:p>
    <w:p w14:paraId="46B6B98B" w14:textId="77777777" w:rsidR="00A86C62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недвижимое имущество, на которое в соответствии с действующим законодательством Российской Федерации не может быть обращено взыскание;</w:t>
      </w:r>
    </w:p>
    <w:p w14:paraId="6AF8E9A0" w14:textId="77777777" w:rsidR="00A86C62" w:rsidRPr="005B43F5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строения, признанные в установленном порядке непригодными для пользования; (аварийные, поврежденные по причине стихийных бедствий или пожара);</w:t>
      </w:r>
    </w:p>
    <w:p w14:paraId="6A27A10C" w14:textId="77777777" w:rsidR="00A86C62" w:rsidRPr="005B43F5" w:rsidRDefault="006B2F1B" w:rsidP="00BF6418">
      <w:pPr>
        <w:pStyle w:val="FirstParagraph"/>
        <w:ind w:firstLine="709"/>
      </w:pPr>
      <w:r w:rsidRPr="005B43F5">
        <w:t xml:space="preserve">- </w:t>
      </w:r>
      <w:r w:rsidR="006A0AE2" w:rsidRPr="005B43F5">
        <w:t>объекты недвижимости, состояние которых оценивается как неудовлетворительное (нарушение прочности и/или разрушение конструктивных элементов, отсутствие отдельных конструктивных элементов);</w:t>
      </w:r>
    </w:p>
    <w:p w14:paraId="0D5A485E" w14:textId="77777777" w:rsidR="00A86C62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здания/сооружения, комплексы зданий/сооружений, помещения в зданиях с износом более 50%;</w:t>
      </w:r>
    </w:p>
    <w:p w14:paraId="5B96ED0D" w14:textId="77777777" w:rsidR="00A86C62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самовольно возведенные и бесхозные объекты;</w:t>
      </w:r>
    </w:p>
    <w:p w14:paraId="481100B0" w14:textId="22B8270C" w:rsidR="00A86C62" w:rsidRPr="005B43F5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строения, расположенные на земельных участках, право пользования, аренды или </w:t>
      </w:r>
      <w:r w:rsidR="00CA799A" w:rsidRPr="005B43F5">
        <w:rPr>
          <w:rFonts w:ascii="Times New Roman" w:hAnsi="Times New Roman" w:cs="Times New Roman"/>
          <w:sz w:val="23"/>
          <w:szCs w:val="23"/>
          <w:lang w:val="ru-RU"/>
        </w:rPr>
        <w:t>собственности,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на которые не подтверждается правоустанавливающими документами;</w:t>
      </w:r>
    </w:p>
    <w:p w14:paraId="4F54282B" w14:textId="77777777" w:rsidR="00A86C62" w:rsidRPr="005B43F5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строения, не прошедшие государственную регистрацию в установленном порядке;</w:t>
      </w:r>
    </w:p>
    <w:p w14:paraId="6A95D75B" w14:textId="77777777" w:rsidR="00A86C62" w:rsidRPr="005B43F5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объекты незавершенного строительства;</w:t>
      </w:r>
    </w:p>
    <w:p w14:paraId="1173A0D1" w14:textId="77777777" w:rsidR="00A86C62" w:rsidRPr="005B43F5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земельные участки, сведения о границах которых носят временный характер либо границы которых не установлены в соответствии с действующим законодательством.</w:t>
      </w:r>
    </w:p>
    <w:p w14:paraId="1BED34D7" w14:textId="1741CB97" w:rsidR="005F2125" w:rsidRPr="005B43F5" w:rsidRDefault="00CA799A" w:rsidP="00BF6418">
      <w:pPr>
        <w:pStyle w:val="FirstParagraph"/>
        <w:ind w:firstLine="709"/>
        <w:rPr>
          <w:b/>
          <w:bCs/>
        </w:rPr>
      </w:pPr>
      <w:r w:rsidRPr="005B43F5">
        <w:rPr>
          <w:b/>
          <w:bCs/>
        </w:rPr>
        <w:t>Фонд вправе</w:t>
      </w:r>
      <w:r w:rsidR="006A0AE2" w:rsidRPr="005B43F5">
        <w:rPr>
          <w:b/>
          <w:bCs/>
        </w:rPr>
        <w:t xml:space="preserve"> не принимать в залог</w:t>
      </w:r>
      <w:r w:rsidR="005F2125" w:rsidRPr="005B43F5">
        <w:rPr>
          <w:b/>
          <w:bCs/>
        </w:rPr>
        <w:t>:</w:t>
      </w:r>
    </w:p>
    <w:p w14:paraId="7610D772" w14:textId="77777777" w:rsidR="005F2125" w:rsidRPr="005B43F5" w:rsidRDefault="005F2125" w:rsidP="00BF6418">
      <w:pPr>
        <w:pStyle w:val="FirstParagraph"/>
        <w:ind w:firstLine="709"/>
      </w:pPr>
      <w:r w:rsidRPr="005B43F5">
        <w:t>-</w:t>
      </w:r>
      <w:r w:rsidR="006A0AE2" w:rsidRPr="005B43F5">
        <w:t xml:space="preserve"> жилые и нежилые помещения (здания, строения, сооружения), в которых произведены незаконная перепланировка или переустройство</w:t>
      </w:r>
      <w:r w:rsidRPr="005B43F5">
        <w:t>;</w:t>
      </w:r>
    </w:p>
    <w:p w14:paraId="7F262B38" w14:textId="77777777" w:rsidR="005F2125" w:rsidRPr="005B43F5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lastRenderedPageBreak/>
        <w:t>- ветхие здания, строения, сооружения;</w:t>
      </w:r>
    </w:p>
    <w:p w14:paraId="7654F874" w14:textId="77777777" w:rsidR="005F2125" w:rsidRPr="005B43F5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жилые и нежилые помещения (здания, строения, сооружения), внутренняя отделка которых отсутствует либо требует восстановления.</w:t>
      </w:r>
    </w:p>
    <w:p w14:paraId="34CC76BF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 Предмет залога не должен находиться под арестом, а также быть обремененным иными обязательствами (залог, сервитут)</w:t>
      </w:r>
      <w:r w:rsidR="00DA1DCF" w:rsidRPr="005B43F5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4"/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2F459ED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Заявители/залогодатели предоставляют в 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оригиналы до</w:t>
      </w:r>
      <w:r w:rsidR="0002012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кументов согласно Приложению № 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Сотрудник 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копирует документы, заверяет копии и возвращает оригиналы заявителю/залогодателю.</w:t>
      </w:r>
    </w:p>
    <w:p w14:paraId="132A9917" w14:textId="3380C373" w:rsidR="00A86C62" w:rsidRPr="005B43F5" w:rsidRDefault="00E633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Принятые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 составе заявки на </w:t>
      </w:r>
      <w:proofErr w:type="spellStart"/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документы не возвращаются.</w:t>
      </w:r>
    </w:p>
    <w:p w14:paraId="7CA18707" w14:textId="77777777" w:rsidR="00A86C62" w:rsidRPr="005B43F5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6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</w:t>
      </w:r>
    </w:p>
    <w:p w14:paraId="5BC62455" w14:textId="77777777" w:rsidR="00A86C62" w:rsidRPr="005B43F5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7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При приеме в залог движимого и недвижимого имущества осуществляется выезд представителей 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</w:t>
      </w:r>
    </w:p>
    <w:p w14:paraId="5B6CB668" w14:textId="77777777" w:rsidR="00A86C62" w:rsidRPr="005B43F5" w:rsidRDefault="009766B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8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Кредитным 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может быть принято решение о необходимости предоставления СМСП дополнительного обеспечения исполнения обязательств по возврату микрозайма и процентов по нему в случаях, определенных в соответствии с внутренними документами, утвержденными </w:t>
      </w:r>
      <w:r w:rsidR="00303FAB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, с учетом действующих финансовых обязательств СМС</w:t>
      </w:r>
      <w:r w:rsidR="00940462" w:rsidRPr="005B43F5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49E9256" w14:textId="77777777" w:rsidR="00893F98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19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Помимо поручительства и залога по решению Кредитного 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940462" w:rsidRPr="005B43F5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94046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возможно принятие иных видов обеспечения, предусмотренных действующим законодательством Российской Федерации.</w:t>
      </w:r>
    </w:p>
    <w:p w14:paraId="0260F64A" w14:textId="77777777" w:rsidR="00893F98" w:rsidRPr="005B43F5" w:rsidRDefault="00CF088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4.2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0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 Расчет су</w:t>
      </w:r>
      <w:r w:rsidR="004C2BBA" w:rsidRPr="005B43F5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мы обеспеченных поручителем обязательств (для поручителей физических лиц) производится путем определения фин</w:t>
      </w:r>
      <w:r w:rsidR="00893F98" w:rsidRPr="005B43F5">
        <w:rPr>
          <w:rFonts w:ascii="Times New Roman" w:hAnsi="Times New Roman" w:cs="Times New Roman"/>
          <w:sz w:val="23"/>
          <w:szCs w:val="23"/>
          <w:lang w:val="ru-RU"/>
        </w:rPr>
        <w:t>ансовых возможностей поручителя, определенных в соответствии с Порядком по работе с обеспечением в Фонде.</w:t>
      </w:r>
    </w:p>
    <w:p w14:paraId="5CD530E6" w14:textId="77777777" w:rsidR="0051000D" w:rsidRPr="005B43F5" w:rsidRDefault="0051000D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9C1D45A" w14:textId="77777777" w:rsidR="00940462" w:rsidRPr="005B43F5" w:rsidRDefault="006A0AE2" w:rsidP="00B00E2D">
      <w:pPr>
        <w:pStyle w:val="Compact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ПОРЯДОК ПОДАЧИ И РАССМОТРЕНИЯ ЗАЯВКИ НА ПРЕДОСТАВЛЕНИЕ</w:t>
      </w:r>
      <w:r w:rsidR="00C74255"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МИКРОЗАЙМА</w:t>
      </w:r>
    </w:p>
    <w:p w14:paraId="3D2114F6" w14:textId="77777777" w:rsidR="00A86C62" w:rsidRPr="005B43F5" w:rsidRDefault="00940462" w:rsidP="002802BA">
      <w:pPr>
        <w:pStyle w:val="FirstParagraph"/>
        <w:ind w:firstLine="709"/>
      </w:pPr>
      <w:r w:rsidRPr="005B43F5">
        <w:t>5.1.</w:t>
      </w:r>
      <w:r w:rsidR="006A0AE2" w:rsidRPr="005B43F5">
        <w:t xml:space="preserve"> Заявка на микрозаем подается в </w:t>
      </w:r>
      <w:r w:rsidRPr="005B43F5">
        <w:t xml:space="preserve">Фонд </w:t>
      </w:r>
      <w:r w:rsidR="006A0AE2" w:rsidRPr="005B43F5">
        <w:t xml:space="preserve">(представителю </w:t>
      </w:r>
      <w:r w:rsidRPr="005B43F5">
        <w:t>Фонд</w:t>
      </w:r>
      <w:r w:rsidR="00E63388" w:rsidRPr="005B43F5">
        <w:t>а</w:t>
      </w:r>
      <w:r w:rsidR="006A0AE2" w:rsidRPr="005B43F5">
        <w:t xml:space="preserve">) в виде комплекта документов, подготовленного согласно Приложениям № </w:t>
      </w:r>
      <w:r w:rsidR="00020122" w:rsidRPr="005B43F5">
        <w:t>3,4</w:t>
      </w:r>
      <w:r w:rsidR="006A0AE2" w:rsidRPr="005B43F5">
        <w:t xml:space="preserve"> к настоящему</w:t>
      </w:r>
      <w:r w:rsidRPr="005B43F5">
        <w:t xml:space="preserve"> </w:t>
      </w:r>
      <w:r w:rsidR="006A0AE2" w:rsidRPr="005B43F5">
        <w:t>Положению.</w:t>
      </w:r>
      <w:r w:rsidR="003E29F8" w:rsidRPr="005B43F5">
        <w:t xml:space="preserve"> </w:t>
      </w:r>
    </w:p>
    <w:p w14:paraId="392DEA0C" w14:textId="77777777" w:rsidR="00A86C62" w:rsidRPr="005B43F5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5.2. Ответственность за правильность оформления документов в составе заявки, за достоверность и полноту сведений, в них содержащихся, несет заявитель (СМСП).</w:t>
      </w:r>
    </w:p>
    <w:p w14:paraId="3178AF8B" w14:textId="77777777" w:rsidR="00A86C62" w:rsidRPr="005B43F5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5.3</w:t>
      </w:r>
      <w:r w:rsidR="00940462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Поступившая заявка проверяется на правильность оформления и комплектность документов.</w:t>
      </w:r>
    </w:p>
    <w:p w14:paraId="7DF33186" w14:textId="77777777" w:rsidR="00940462" w:rsidRPr="005B43F5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5.4. Заявка, не соответствующая требованиям настоящего Положения, не регистрируется и возвращается заявителю на доработку.</w:t>
      </w:r>
    </w:p>
    <w:p w14:paraId="75BFCD33" w14:textId="77777777" w:rsidR="00A86C62" w:rsidRPr="005B43F5" w:rsidRDefault="0094046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5.5.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Заявка, соответствующая требованиям настоящего Положения, принимается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="00303FA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и регистрируется в журнале регистрации заявок. Запись регистрации включает в себя номер заявки, дату поступления заявки.</w:t>
      </w:r>
      <w:r w:rsidR="00732B8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Журнал регистрации заявок ведется в электронном виде.</w:t>
      </w:r>
    </w:p>
    <w:p w14:paraId="5A30108A" w14:textId="5493BBB3" w:rsidR="00A86C62" w:rsidRPr="005B43F5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5.</w:t>
      </w:r>
      <w:r w:rsidR="00940462" w:rsidRPr="005B43F5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303FA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рассматривает заявку на предоставление микрозайма</w:t>
      </w:r>
      <w:r w:rsidR="00BB03B0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методиками, утвержденными </w:t>
      </w:r>
      <w:r w:rsidR="0026108F" w:rsidRPr="005B43F5">
        <w:rPr>
          <w:rFonts w:ascii="Times New Roman" w:hAnsi="Times New Roman" w:cs="Times New Roman"/>
          <w:sz w:val="23"/>
          <w:szCs w:val="23"/>
          <w:lang w:val="ru-RU"/>
        </w:rPr>
        <w:t>генеральным директором Фонда,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 готовит экспертное заключение для Кредитного 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94046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а </w:t>
      </w:r>
      <w:r w:rsidR="0026108F" w:rsidRPr="005B43F5">
        <w:rPr>
          <w:rFonts w:ascii="Times New Roman" w:hAnsi="Times New Roman" w:cs="Times New Roman"/>
          <w:sz w:val="23"/>
          <w:szCs w:val="23"/>
          <w:lang w:val="ru-RU"/>
        </w:rPr>
        <w:t>Фонда в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срок, не превышающий 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3E29F8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рабочи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д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AC1784" w:rsidRPr="005B43F5">
        <w:rPr>
          <w:rFonts w:ascii="Times New Roman" w:hAnsi="Times New Roman" w:cs="Times New Roman"/>
          <w:sz w:val="23"/>
          <w:szCs w:val="23"/>
          <w:lang w:val="ru-RU"/>
        </w:rPr>
        <w:t>ь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со дня регистрации заявки, при условии предоставления заявителем всех необходимых документов.</w:t>
      </w:r>
    </w:p>
    <w:p w14:paraId="00F77772" w14:textId="77777777" w:rsidR="00A86C62" w:rsidRPr="005B43F5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5.7.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При наличии замечаний по представленным в заявке документам (необходимости замены неправильно оформленных документов или предоставления дополнительных документов), а равно замечаний по предоставленному СМСП обеспечению исполнения обязательств по возврату микрозайма и процентов по нему, СМСП в течение </w:t>
      </w:r>
      <w:r w:rsidR="003E29F8" w:rsidRPr="005B43F5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рабочих дней со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дня его уведомления о наличии замечаний по заявке принимает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30AE06D0" w14:textId="77777777" w:rsidR="00A86C62" w:rsidRPr="005B43F5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Уведомление СМСП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D525F1" w:rsidRPr="005B43F5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СМСП в заявке.</w:t>
      </w:r>
    </w:p>
    <w:p w14:paraId="1F482E76" w14:textId="77777777" w:rsidR="005F2125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Днем уведомления СМСП о необходимости устранить замечания по заявке считается: </w:t>
      </w:r>
    </w:p>
    <w:p w14:paraId="2F2B1C21" w14:textId="77777777" w:rsidR="00940462" w:rsidRPr="005B43F5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при уведомлении посредством телефонной связи — день звонка; </w:t>
      </w:r>
    </w:p>
    <w:p w14:paraId="23E2E31D" w14:textId="77777777" w:rsidR="00A86C62" w:rsidRPr="005B43F5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при уведомлении по электронной почте — день отправки уведомления на электронную почту СМСП.</w:t>
      </w:r>
    </w:p>
    <w:p w14:paraId="522F8572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5.8. В случае не устранения СМСП замечаний </w:t>
      </w:r>
      <w:r w:rsidR="0094046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в установленный п. 5.7 настоящего Положения срок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возобновляет рассмотрение заявки и предупреждает СМСП о возможном отказе в предоставлении микрозайма по решению Кредитного</w:t>
      </w:r>
      <w:r w:rsidR="0094046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940462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41F4790" w14:textId="3EE4101E" w:rsidR="00A86C62" w:rsidRPr="005B43F5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5.9.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 случае невозможности СМСП предоставить дополнительное обеспечение исполнения обязательств по возврату микрозайма и процентов по нему, либо заменить предложенное по заявке обеспечение на иное, </w:t>
      </w:r>
      <w:r w:rsidR="0026108F" w:rsidRPr="005B43F5">
        <w:rPr>
          <w:rFonts w:ascii="Times New Roman" w:hAnsi="Times New Roman" w:cs="Times New Roman"/>
          <w:sz w:val="23"/>
          <w:szCs w:val="23"/>
          <w:lang w:val="ru-RU"/>
        </w:rPr>
        <w:t>Фонд вправе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снизить сумму запрашиваемого СМС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микрозайма.</w:t>
      </w:r>
    </w:p>
    <w:p w14:paraId="3F0912B7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5.10. Срок рассмотрения заявки СМСП на получение микрозайма приостанавливается на период, предоставленный СМСП в соответствии с п. 5.7 настоящего Положения на устранение выявленных замечаний.</w:t>
      </w:r>
    </w:p>
    <w:p w14:paraId="5A1FC12F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5.11. В целях проверки достоверности сведений, содержащихся в заявке, а также в целях исполнения требований Федерального </w:t>
      </w:r>
      <w:r w:rsidR="006F7D38" w:rsidRPr="005B43F5">
        <w:rPr>
          <w:rFonts w:ascii="Times New Roman" w:hAnsi="Times New Roman" w:cs="Times New Roman"/>
          <w:sz w:val="23"/>
          <w:szCs w:val="23"/>
          <w:lang w:val="ru-RU"/>
        </w:rPr>
        <w:t>закона от 07.08.2001 № 115-ФЗ «О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противодействии легализации (отмыванию) доходов, полученных преступным путем, и финансированию терроризма» (далее — Федеральный закон № 115-ФЗ), </w:t>
      </w:r>
      <w:r w:rsidR="00303FA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0F430597" w14:textId="77777777" w:rsidR="00CE1074" w:rsidRPr="005B43F5" w:rsidRDefault="006A0AE2" w:rsidP="00CE107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5F2125" w:rsidRPr="005B43F5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CE1074" w:rsidRPr="005B43F5">
        <w:rPr>
          <w:rFonts w:ascii="Times New Roman" w:hAnsi="Times New Roman" w:cs="Times New Roman"/>
          <w:sz w:val="23"/>
          <w:szCs w:val="23"/>
          <w:lang w:val="ru-RU"/>
        </w:rPr>
        <w:t>Службы Фонда готовят заключения по форме чек-листа (Приложения 6-</w:t>
      </w:r>
      <w:r w:rsidR="00DE0332" w:rsidRPr="005B43F5">
        <w:rPr>
          <w:rFonts w:ascii="Times New Roman" w:hAnsi="Times New Roman" w:cs="Times New Roman"/>
          <w:sz w:val="23"/>
          <w:szCs w:val="23"/>
          <w:lang w:val="ru-RU"/>
        </w:rPr>
        <w:t>9</w:t>
      </w:r>
      <w:r w:rsidR="00CE1074" w:rsidRPr="005B43F5">
        <w:rPr>
          <w:rFonts w:ascii="Times New Roman" w:hAnsi="Times New Roman" w:cs="Times New Roman"/>
          <w:sz w:val="23"/>
          <w:szCs w:val="23"/>
          <w:lang w:val="ru-RU"/>
        </w:rPr>
        <w:t>), которые направляются на рассмотрение Кредитного Комитета Фонда.</w:t>
      </w:r>
    </w:p>
    <w:p w14:paraId="64EB143E" w14:textId="2E21A024" w:rsidR="00A86C62" w:rsidRPr="005B43F5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C81192" w:rsidRPr="005B43F5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. Кредитный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рассматривает экспертное заключение по заявке и принимает решение о выдаче микрозайма или об отказе в выдаче микрозайма.</w:t>
      </w:r>
    </w:p>
    <w:p w14:paraId="29746F1C" w14:textId="10EA364A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C81192" w:rsidRPr="005B43F5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 Решение Кредитного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не позднее одного рабочего дня, следующего за днем принятия решения, сообщается заявителю (устно и письменно).</w:t>
      </w:r>
    </w:p>
    <w:p w14:paraId="72D73DD1" w14:textId="3597586E" w:rsidR="00A86C62" w:rsidRPr="005B43F5" w:rsidRDefault="000C6AC9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C81192" w:rsidRPr="005B43F5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В случае принятия Кредитным 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отрицательного решения </w:t>
      </w:r>
      <w:r w:rsidR="006F7D38" w:rsidRPr="005B43F5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 заявке СМСП на выдачу микрозайма, СМСП имеет право повторно обратиться в </w:t>
      </w:r>
      <w:r w:rsidR="00CA799A" w:rsidRPr="005B43F5">
        <w:rPr>
          <w:rFonts w:ascii="Times New Roman" w:hAnsi="Times New Roman" w:cs="Times New Roman"/>
          <w:sz w:val="23"/>
          <w:szCs w:val="23"/>
          <w:lang w:val="ru-RU"/>
        </w:rPr>
        <w:t>Фонд с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новой заявкой не ранее, чем через 3 месяца после принятия такого решения. Указанное правило не применяется в случае, если в предоставлении микрозайма отказано в соответствии с п. 6.2 настоящего Положения.</w:t>
      </w:r>
    </w:p>
    <w:p w14:paraId="466B610E" w14:textId="77777777" w:rsidR="00C74255" w:rsidRPr="005B43F5" w:rsidRDefault="00C74255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20771FBE" w14:textId="77777777" w:rsidR="00A86C62" w:rsidRPr="005B43F5" w:rsidRDefault="006A0AE2" w:rsidP="00B00E2D">
      <w:pPr>
        <w:pStyle w:val="Compact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ПОРЯДОК ЗАКЛЮЧЕНИЯ И ИСПОЛНЕНИЯ ДОГОВОРА МИКРОЗАЙМА</w:t>
      </w:r>
    </w:p>
    <w:p w14:paraId="2934CE93" w14:textId="38EECF5E" w:rsidR="000C6AC9" w:rsidRPr="005B43F5" w:rsidRDefault="000C6AC9" w:rsidP="001758A6">
      <w:pPr>
        <w:pStyle w:val="FirstParagraph"/>
        <w:ind w:firstLine="709"/>
      </w:pPr>
      <w:r w:rsidRPr="005B43F5">
        <w:t>6</w:t>
      </w:r>
      <w:r w:rsidR="006A0AE2" w:rsidRPr="005B43F5">
        <w:t>.1. Положительное решение Кредитного</w:t>
      </w:r>
      <w:r w:rsidRPr="005B43F5">
        <w:t xml:space="preserve"> </w:t>
      </w:r>
      <w:r w:rsidR="001758A6" w:rsidRPr="005B43F5">
        <w:t>комитет</w:t>
      </w:r>
      <w:r w:rsidRPr="005B43F5">
        <w:t>а</w:t>
      </w:r>
      <w:r w:rsidR="006A0AE2" w:rsidRPr="005B43F5">
        <w:t xml:space="preserve"> </w:t>
      </w:r>
      <w:r w:rsidRPr="005B43F5">
        <w:t>Фонд</w:t>
      </w:r>
      <w:r w:rsidR="00E63388" w:rsidRPr="005B43F5">
        <w:t>а</w:t>
      </w:r>
      <w:r w:rsidRPr="005B43F5">
        <w:t xml:space="preserve"> </w:t>
      </w:r>
      <w:r w:rsidR="006A0AE2" w:rsidRPr="005B43F5">
        <w:t xml:space="preserve">по заявке СМСП на получение микрозайма действительно в течение </w:t>
      </w:r>
      <w:r w:rsidR="005F2125" w:rsidRPr="005B43F5">
        <w:t>15</w:t>
      </w:r>
      <w:r w:rsidR="006A0AE2" w:rsidRPr="005B43F5">
        <w:t xml:space="preserve"> </w:t>
      </w:r>
      <w:r w:rsidRPr="005B43F5">
        <w:t xml:space="preserve">календарных </w:t>
      </w:r>
      <w:r w:rsidR="00CA799A" w:rsidRPr="005B43F5">
        <w:t>дней с</w:t>
      </w:r>
      <w:r w:rsidR="006A0AE2" w:rsidRPr="005B43F5">
        <w:t xml:space="preserve"> момента его принятия</w:t>
      </w:r>
      <w:r w:rsidR="001C3655" w:rsidRPr="005B43F5">
        <w:t xml:space="preserve"> (за исключением случаев, когда финансирование не может быть осуществлено по причине недостаточности средств Фонда для микрозаймов)</w:t>
      </w:r>
      <w:r w:rsidR="006A0AE2" w:rsidRPr="005B43F5">
        <w:t xml:space="preserve">. </w:t>
      </w:r>
    </w:p>
    <w:p w14:paraId="69E5A76E" w14:textId="77777777" w:rsidR="00A86C62" w:rsidRPr="005B43F5" w:rsidRDefault="006A0AE2" w:rsidP="001758A6">
      <w:pPr>
        <w:pStyle w:val="FirstParagraph"/>
        <w:ind w:firstLine="709"/>
      </w:pPr>
      <w:r w:rsidRPr="005B43F5">
        <w:t xml:space="preserve">6.2. Не подписание заявителем </w:t>
      </w:r>
      <w:r w:rsidR="000C6AC9" w:rsidRPr="005B43F5">
        <w:t xml:space="preserve">договора микрозайма в течение </w:t>
      </w:r>
      <w:r w:rsidR="005F2125" w:rsidRPr="005B43F5">
        <w:t>15</w:t>
      </w:r>
      <w:r w:rsidRPr="005B43F5">
        <w:t xml:space="preserve"> </w:t>
      </w:r>
      <w:r w:rsidR="000C6AC9" w:rsidRPr="005B43F5">
        <w:t>календарных</w:t>
      </w:r>
      <w:r w:rsidRPr="005B43F5">
        <w:t xml:space="preserve"> дней со</w:t>
      </w:r>
      <w:r w:rsidR="000C6AC9" w:rsidRPr="005B43F5">
        <w:t xml:space="preserve"> </w:t>
      </w:r>
      <w:r w:rsidRPr="005B43F5">
        <w:t xml:space="preserve">дня принятия Кредитным </w:t>
      </w:r>
      <w:r w:rsidR="001758A6" w:rsidRPr="005B43F5">
        <w:t>комитет</w:t>
      </w:r>
      <w:r w:rsidR="00E63388" w:rsidRPr="005B43F5">
        <w:t>ом</w:t>
      </w:r>
      <w:r w:rsidR="000C6AC9" w:rsidRPr="005B43F5">
        <w:t xml:space="preserve"> Фонд</w:t>
      </w:r>
      <w:r w:rsidR="00E63388" w:rsidRPr="005B43F5">
        <w:t>а</w:t>
      </w:r>
      <w:r w:rsidR="000C6AC9" w:rsidRPr="005B43F5">
        <w:t xml:space="preserve"> </w:t>
      </w:r>
      <w:r w:rsidRPr="005B43F5">
        <w:t xml:space="preserve">решения о предоставлении микрозайма по причинам, зависящим от него, в том числе по причине не предоставления им дополнительного обеспечения исполнения обязательств по возврату микрозайма и процентов по нему, запрошенного </w:t>
      </w:r>
      <w:r w:rsidRPr="005B43F5">
        <w:lastRenderedPageBreak/>
        <w:t xml:space="preserve">Кредитным </w:t>
      </w:r>
      <w:r w:rsidR="001758A6" w:rsidRPr="005B43F5">
        <w:t>комитет</w:t>
      </w:r>
      <w:r w:rsidR="000C6AC9" w:rsidRPr="005B43F5">
        <w:t>ом Фонд</w:t>
      </w:r>
      <w:r w:rsidR="00E63388" w:rsidRPr="005B43F5">
        <w:t>а</w:t>
      </w:r>
      <w:r w:rsidRPr="005B43F5">
        <w:t xml:space="preserve">, документов и/или не заключения договоров поручительства и/или залога, </w:t>
      </w:r>
      <w:r w:rsidR="000C6AC9" w:rsidRPr="005B43F5">
        <w:t xml:space="preserve">Фонд </w:t>
      </w:r>
      <w:r w:rsidRPr="005B43F5">
        <w:t>вправе считать отказом СМСП от получения микрозайма.</w:t>
      </w:r>
    </w:p>
    <w:p w14:paraId="2A55127C" w14:textId="77777777" w:rsidR="00A86C62" w:rsidRPr="005B43F5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По письменному заявлению СМС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, поступившему в 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не позднее последнего дня срока, указанного в </w:t>
      </w:r>
      <w:r w:rsidR="00305CA1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первом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абзаце настоящего пункта, срок подписания договора микрозайма может быть продлен не более чем на 5 рабочих дней.</w:t>
      </w:r>
    </w:p>
    <w:p w14:paraId="1CB2EBA0" w14:textId="6E64E5B1" w:rsidR="00A86C62" w:rsidRPr="005B43F5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пропуска сроков, предусмотренных абзацем первым и вторым настоящего пункта, СМСП вправе вновь обратиться в </w:t>
      </w:r>
      <w:r w:rsidR="00CA799A" w:rsidRPr="005B43F5">
        <w:rPr>
          <w:rFonts w:ascii="Times New Roman" w:hAnsi="Times New Roman" w:cs="Times New Roman"/>
          <w:sz w:val="23"/>
          <w:szCs w:val="23"/>
          <w:lang w:val="ru-RU"/>
        </w:rPr>
        <w:t>Фонд с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заявкой на предоставление микрозайма, представив документы согласно п. 5.1 настоящего Положения.</w:t>
      </w:r>
    </w:p>
    <w:p w14:paraId="17062508" w14:textId="77777777" w:rsidR="00A86C62" w:rsidRPr="005B43F5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6.3.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обязан до выдачи микрозайма проинформировать заявителя об условиях договора микрозайма, договоров залога и/или поручительства, о возможности и порядке изменения условий договора микрозайма по инициативе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61C75775" w14:textId="77777777" w:rsidR="00A86C62" w:rsidRPr="005B43F5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6.4. СМСП,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</w:t>
      </w:r>
    </w:p>
    <w:p w14:paraId="3772FC25" w14:textId="77777777" w:rsidR="00A86C62" w:rsidRPr="005B43F5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6.5. Договоры микрозайма, поручительства и залога подготавливаются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сотрудником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типовыми формами, утвержденными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 Одновременно с договором микрозайма формируется график платежей по договору микрозайма, который выдается заемщику при подписании договора микрозайма.</w:t>
      </w:r>
    </w:p>
    <w:p w14:paraId="513FECB6" w14:textId="77777777" w:rsidR="000C6AC9" w:rsidRPr="005B43F5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6.6. Вышеуказанные договоры подписываются в присутствии сотрудника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(представителя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а)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1C68D0B8" w14:textId="32F6BCE3" w:rsidR="00A86C62" w:rsidRPr="005B43F5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6.7. При подписании вышеуказанных договоров представитель заемщика, залогодатели и поручители обязаны предоставить в </w:t>
      </w:r>
      <w:r w:rsidR="0026108F" w:rsidRPr="005B43F5">
        <w:rPr>
          <w:rFonts w:ascii="Times New Roman" w:hAnsi="Times New Roman" w:cs="Times New Roman"/>
          <w:sz w:val="23"/>
          <w:szCs w:val="23"/>
          <w:lang w:val="ru-RU"/>
        </w:rPr>
        <w:t>Фонд (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представителю 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онд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) документы, подтверждающие личность.</w:t>
      </w:r>
    </w:p>
    <w:p w14:paraId="7C1BEB12" w14:textId="77777777" w:rsidR="000C6AC9" w:rsidRPr="005B43F5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6.8. В случае обеспечения микрозайма залогом недвижимого имущества, в том числе земельных участков, производится государственная регистрация ипотеки. </w:t>
      </w:r>
    </w:p>
    <w:p w14:paraId="561615A3" w14:textId="2FCCAF1D" w:rsidR="00A86C62" w:rsidRPr="005B43F5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6.9. Залогодатель при подписании договора залога недвижимого имущества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обязан предоставить в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(представителю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) копии и оригиналы документов, которые требуются при государственной регистрации ипотеки</w:t>
      </w:r>
      <w:r w:rsidR="00C81192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2848F10C" w14:textId="5A66B018" w:rsidR="00A86C62" w:rsidRPr="005B43F5" w:rsidRDefault="000C6AC9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6.10. 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 случае, когда в залог передается недвижимое имущество, приобретаемое за счет средств микрозайма, </w:t>
      </w:r>
      <w:proofErr w:type="spellStart"/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микрозайм</w:t>
      </w:r>
      <w:proofErr w:type="spellEnd"/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предоставляется СМСП/самозанятым после получения Фондом копии зарегистрированного Договора купли-продажи недвижимости и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ограничение прав в виде ипотеки в силу закона в пользу Фонда. </w:t>
      </w:r>
    </w:p>
    <w:p w14:paraId="1154233E" w14:textId="77777777" w:rsidR="00A86C62" w:rsidRPr="005B43F5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6.11. Предоставление микрозайма осуществляется путем безналичного перечисления денежных средств в валюте Российской Федерации на расчетный счет заемщика, указанный в договоре микрозайма. Днем предоставления микрозайма считается день списания средств с расчетного счета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3D8B8BE" w14:textId="77777777" w:rsidR="00A86C62" w:rsidRPr="005B43F5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6.12. Заемщик в сроки и в порядке, определенные договором микрозайма, не позднее 90 календарных дней после выдачи микрозайма, обязан подтвердить целевое использование полученного микрозайма, представив отчет о целевом расходовании средств микрозайма по форме, утвержденной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47407D" w:rsidRPr="005B43F5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, с приложением заверенных в установленном порядке копий документов, подтверждающих расходование средств (договоры, счета, товарно-транспортные накладные, акты приема-передачи товарно</w:t>
      </w:r>
      <w:r w:rsidR="007D2C5C" w:rsidRPr="005B43F5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материальных ценностей, акты выполненных работ и услуг, платежные поручения, фискальные и товарные чеки и т.п.).</w:t>
      </w:r>
    </w:p>
    <w:p w14:paraId="0C344C36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6.13. Условия, определяющие права и обязанности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а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и СМСП по договору микрозайма, устанавливаются договором микрозайма.</w:t>
      </w:r>
    </w:p>
    <w:p w14:paraId="4D5C5868" w14:textId="77777777" w:rsidR="00210404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6.14. </w:t>
      </w:r>
      <w:r w:rsidR="00210404" w:rsidRPr="005B43F5">
        <w:rPr>
          <w:rFonts w:ascii="Times New Roman" w:hAnsi="Times New Roman" w:cs="Times New Roman"/>
          <w:sz w:val="23"/>
          <w:szCs w:val="23"/>
          <w:lang w:val="ru-RU"/>
        </w:rPr>
        <w:t>Возврат суммы микрозайма осуществляется дифференцированным</w:t>
      </w:r>
      <w:r w:rsidR="002943C7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платежом, ли</w:t>
      </w:r>
      <w:r w:rsidR="00210404" w:rsidRPr="005B43F5">
        <w:rPr>
          <w:rFonts w:ascii="Times New Roman" w:hAnsi="Times New Roman" w:cs="Times New Roman"/>
          <w:sz w:val="23"/>
          <w:szCs w:val="23"/>
          <w:lang w:val="ru-RU"/>
        </w:rPr>
        <w:t>бо по индивидуальному графику с учетом сезонности деятельности заемщика</w:t>
      </w:r>
      <w:r w:rsidR="002943C7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 размерах и в сроки, установленные договором микрозайма</w:t>
      </w:r>
      <w:r w:rsidR="00210404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 </w:t>
      </w:r>
    </w:p>
    <w:p w14:paraId="6AB86EBC" w14:textId="77777777" w:rsidR="00A86C62" w:rsidRPr="005B43F5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6.15.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погашения.</w:t>
      </w:r>
    </w:p>
    <w:p w14:paraId="407D2426" w14:textId="77777777" w:rsidR="002943C7" w:rsidRPr="005B43F5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6.16. Проценты за пользование микрозаймом начисляются на сумму фактической задолженности по микрозайму, начиная со дня, следующего за д</w:t>
      </w:r>
      <w:r w:rsidR="00E733F0" w:rsidRPr="005B43F5">
        <w:rPr>
          <w:rFonts w:ascii="Times New Roman" w:hAnsi="Times New Roman" w:cs="Times New Roman"/>
          <w:sz w:val="23"/>
          <w:szCs w:val="23"/>
          <w:lang w:val="ru-RU"/>
        </w:rPr>
        <w:t>нем предоставления микрозайма, д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 дня полного возврата суммы микрозайма включительно и уплачиваются заемщиком ежемесячно в сроки, установленные в договоре микрозайма. </w:t>
      </w:r>
    </w:p>
    <w:p w14:paraId="1BE09754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5B43F5">
        <w:rPr>
          <w:rFonts w:ascii="Times New Roman" w:hAnsi="Times New Roman" w:cs="Times New Roman"/>
          <w:sz w:val="23"/>
          <w:szCs w:val="23"/>
          <w:lang w:val="ru-RU"/>
        </w:rPr>
        <w:t>7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0C6AC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 течение действия договора микрозайма осуществляет контроль финансового состояния заемщика, сохранности предметов залога, а также достижение заявленных показателей ожидаемого социально-значимого эффекта в деятельности заемщика от привлечения заемных средств, для чего </w:t>
      </w:r>
      <w:r w:rsidR="00086F7C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у заемщика необходимую информацию, а также посещать места осуществления предпринимательской деятельности заемщика и/или нахождения предметов залога (при необходимости).</w:t>
      </w:r>
    </w:p>
    <w:p w14:paraId="121A3CF9" w14:textId="49362547" w:rsidR="00A86C62" w:rsidRPr="005B43F5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6.18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Заемщик </w:t>
      </w:r>
      <w:r w:rsidR="00086F7C" w:rsidRPr="005B43F5">
        <w:rPr>
          <w:rFonts w:ascii="Times New Roman" w:hAnsi="Times New Roman" w:cs="Times New Roman"/>
          <w:sz w:val="23"/>
          <w:szCs w:val="23"/>
          <w:lang w:val="ru-RU"/>
        </w:rPr>
        <w:t>на протяжении всего срока кредитования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обязан предоставлять в </w:t>
      </w:r>
      <w:r w:rsidR="00CA799A" w:rsidRPr="005B43F5">
        <w:rPr>
          <w:rFonts w:ascii="Times New Roman" w:hAnsi="Times New Roman" w:cs="Times New Roman"/>
          <w:sz w:val="23"/>
          <w:szCs w:val="23"/>
          <w:lang w:val="ru-RU"/>
        </w:rPr>
        <w:t>Фонд бухгалтерскую</w:t>
      </w:r>
      <w:r w:rsidR="00123CE0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(финансовую) отчетность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, предусмотренн</w:t>
      </w:r>
      <w:r w:rsidR="00123CE0" w:rsidRPr="005B43F5">
        <w:rPr>
          <w:rFonts w:ascii="Times New Roman" w:hAnsi="Times New Roman" w:cs="Times New Roman"/>
          <w:sz w:val="23"/>
          <w:szCs w:val="23"/>
          <w:lang w:val="ru-RU"/>
        </w:rPr>
        <w:t>ую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договором микрозайма.</w:t>
      </w:r>
    </w:p>
    <w:p w14:paraId="13A1CC90" w14:textId="3686F738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5B43F5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CA799A" w:rsidRPr="005B43F5">
        <w:rPr>
          <w:rFonts w:ascii="Times New Roman" w:hAnsi="Times New Roman" w:cs="Times New Roman"/>
          <w:sz w:val="23"/>
          <w:szCs w:val="23"/>
          <w:lang w:val="ru-RU"/>
        </w:rPr>
        <w:t>Фонд вправе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41317B51" w14:textId="77777777" w:rsidR="00E733F0" w:rsidRPr="005B43F5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6.19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. Договор микрозайма считается полностью исполненным с момента погашения основного долга, уплаты процентов, иных платежей, начисленных в соответствии</w:t>
      </w:r>
      <w:r w:rsidR="006F7D38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5B43F5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условиями договора микрозайма.</w:t>
      </w:r>
    </w:p>
    <w:p w14:paraId="2254A573" w14:textId="77777777" w:rsidR="00E733F0" w:rsidRPr="005B43F5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6.20. Фонд за 3 рабочих дня до срока платеж</w:t>
      </w:r>
      <w:r w:rsidR="00CA7BBE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информирует заемщика об очередном платеже по микрозайму, контролирует поступление платежа по договору микрозайма.</w:t>
      </w:r>
    </w:p>
    <w:p w14:paraId="245BEA25" w14:textId="77777777" w:rsidR="006554B6" w:rsidRPr="005B43F5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6.21. П</w:t>
      </w:r>
      <w:r w:rsidR="00E733F0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ри несвоевременном поступлении платежа по возврату сумму </w:t>
      </w:r>
      <w:proofErr w:type="spellStart"/>
      <w:r w:rsidR="00E733F0" w:rsidRPr="005B43F5">
        <w:rPr>
          <w:rFonts w:ascii="Times New Roman" w:hAnsi="Times New Roman" w:cs="Times New Roman"/>
          <w:sz w:val="23"/>
          <w:szCs w:val="23"/>
          <w:lang w:val="ru-RU"/>
        </w:rPr>
        <w:t>макорозайма</w:t>
      </w:r>
      <w:proofErr w:type="spellEnd"/>
      <w:r w:rsidR="00E733F0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 процентов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за пользование микрозаймом Фонд</w:t>
      </w:r>
      <w:r w:rsidR="006554B6" w:rsidRPr="005B43F5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75325E36" w14:textId="77777777" w:rsidR="006554B6" w:rsidRPr="005B43F5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начисляет заемщику неустойку в размере 0,</w:t>
      </w:r>
      <w:r w:rsidR="00E63388" w:rsidRPr="005B43F5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077EAF" w:rsidRPr="005B43F5">
        <w:rPr>
          <w:rFonts w:ascii="Times New Roman" w:hAnsi="Times New Roman" w:cs="Times New Roman"/>
          <w:sz w:val="23"/>
          <w:szCs w:val="23"/>
          <w:lang w:val="ru-RU"/>
        </w:rPr>
        <w:t>% от суммы просроченного платежа за каждый день просрочки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 период с даты возникновения просроченной задолженности (не включая эту дату) по дату полного погашения просроченной задолженности (включительно);</w:t>
      </w:r>
    </w:p>
    <w:p w14:paraId="2855367A" w14:textId="77777777" w:rsidR="006554B6" w:rsidRPr="005B43F5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информирует заемщика;</w:t>
      </w:r>
      <w:r w:rsidR="00077EAF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6817BFB5" w14:textId="77777777" w:rsidR="00E733F0" w:rsidRPr="005B43F5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5B43F5">
        <w:rPr>
          <w:rFonts w:ascii="Times New Roman" w:hAnsi="Times New Roman" w:cs="Times New Roman"/>
          <w:sz w:val="23"/>
          <w:szCs w:val="23"/>
          <w:lang w:val="ru-RU"/>
        </w:rPr>
        <w:t>осуществляет резервирование финансовых средств в соответствии с утвержденным порядком формирования резервов по микрозаймам.</w:t>
      </w:r>
    </w:p>
    <w:p w14:paraId="72227757" w14:textId="5438C9EE" w:rsidR="00077EAF" w:rsidRPr="005B43F5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6.22. Возврат микрозайма, уплата процентов, </w:t>
      </w:r>
      <w:r w:rsidR="00CA799A" w:rsidRPr="005B43F5">
        <w:rPr>
          <w:rFonts w:ascii="Times New Roman" w:hAnsi="Times New Roman" w:cs="Times New Roman"/>
          <w:sz w:val="23"/>
          <w:szCs w:val="23"/>
          <w:lang w:val="ru-RU"/>
        </w:rPr>
        <w:t>уплата неустойки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производится перечислением заемщиком безналичных денежных средств в валюте РФ на расчетный счет Фонда, указанный в договоре микрозайма.  Днем платежа по договору микрозайма является день зачисления средств на расчетный счет Фонда, указанный в договоре микрозайма.</w:t>
      </w:r>
    </w:p>
    <w:p w14:paraId="2F4936B9" w14:textId="77777777" w:rsidR="00077EAF" w:rsidRPr="005B43F5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6.23. В случаях выявления Фондом факторов предоставления заемщиком недостоверных сведений в составе заявки, на основании которой предоставлен </w:t>
      </w:r>
      <w:proofErr w:type="spell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микрозайм</w:t>
      </w:r>
      <w:proofErr w:type="spellEnd"/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, и/или </w:t>
      </w:r>
      <w:r w:rsidR="009E1F88" w:rsidRPr="005B43F5">
        <w:rPr>
          <w:rFonts w:ascii="Times New Roman" w:hAnsi="Times New Roman" w:cs="Times New Roman"/>
          <w:sz w:val="23"/>
          <w:szCs w:val="23"/>
          <w:lang w:val="ru-RU"/>
        </w:rPr>
        <w:t>нарушения заемщиком обязательств, предусмотренных договором микрозайма, в том числе несоблюдение целевого использования суммы микрозайма, невыполнение обязанности по приобретен</w:t>
      </w:r>
      <w:r w:rsidR="0068380A" w:rsidRPr="005B43F5">
        <w:rPr>
          <w:rFonts w:ascii="Times New Roman" w:hAnsi="Times New Roman" w:cs="Times New Roman"/>
          <w:sz w:val="23"/>
          <w:szCs w:val="23"/>
          <w:lang w:val="ru-RU"/>
        </w:rPr>
        <w:t>ию имущества, являющегося предме</w:t>
      </w:r>
      <w:r w:rsidR="009E1F88" w:rsidRPr="005B43F5">
        <w:rPr>
          <w:rFonts w:ascii="Times New Roman" w:hAnsi="Times New Roman" w:cs="Times New Roman"/>
          <w:sz w:val="23"/>
          <w:szCs w:val="23"/>
          <w:lang w:val="ru-RU"/>
        </w:rPr>
        <w:t>том залога по договору залога приобретаемого имущества (п. 4.6.3. Положения), в случаях утрат</w:t>
      </w:r>
      <w:r w:rsidR="00CA7BBE" w:rsidRPr="005B43F5">
        <w:rPr>
          <w:rFonts w:ascii="Times New Roman" w:hAnsi="Times New Roman" w:cs="Times New Roman"/>
          <w:sz w:val="23"/>
          <w:szCs w:val="23"/>
          <w:lang w:val="ru-RU"/>
        </w:rPr>
        <w:t>ы или ухудшения предмета залога</w:t>
      </w:r>
      <w:r w:rsidR="009E1F88" w:rsidRPr="005B43F5">
        <w:rPr>
          <w:rFonts w:ascii="Times New Roman" w:hAnsi="Times New Roman" w:cs="Times New Roman"/>
          <w:sz w:val="23"/>
          <w:szCs w:val="23"/>
          <w:lang w:val="ru-RU"/>
        </w:rPr>
        <w:t>, в случаях предусмотренных статьей 7 Федерального закона 115-ФЗ, а также в иных случаях</w:t>
      </w:r>
      <w:r w:rsidR="00CA7BBE" w:rsidRPr="005B43F5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9E1F88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A7BBE" w:rsidRPr="005B43F5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9E1F88" w:rsidRPr="005B43F5">
        <w:rPr>
          <w:rFonts w:ascii="Times New Roman" w:hAnsi="Times New Roman" w:cs="Times New Roman"/>
          <w:sz w:val="23"/>
          <w:szCs w:val="23"/>
          <w:lang w:val="ru-RU"/>
        </w:rPr>
        <w:t>ер</w:t>
      </w:r>
      <w:r w:rsidR="0050329F" w:rsidRPr="005B43F5">
        <w:rPr>
          <w:rFonts w:ascii="Times New Roman" w:hAnsi="Times New Roman" w:cs="Times New Roman"/>
          <w:sz w:val="23"/>
          <w:szCs w:val="23"/>
          <w:lang w:val="ru-RU"/>
        </w:rPr>
        <w:t>ечисленных договором микрозайма,</w:t>
      </w:r>
      <w:r w:rsidR="009E1F88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Фонд вправе требовать от заемщика уплаты суммы просроченного платежа и/или досрочного возврата микрозайма, уплаты процентов и неустойки, предусмотренной договором микрозайма, а заемщик обязан удовлетворить данное требование. </w:t>
      </w:r>
    </w:p>
    <w:p w14:paraId="26C52343" w14:textId="26C8ECC5" w:rsidR="009E1F88" w:rsidRPr="005B43F5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6.24. В случаях </w:t>
      </w:r>
      <w:r w:rsidR="0026108F" w:rsidRPr="005B43F5">
        <w:rPr>
          <w:rFonts w:ascii="Times New Roman" w:hAnsi="Times New Roman" w:cs="Times New Roman"/>
          <w:sz w:val="23"/>
          <w:szCs w:val="23"/>
          <w:lang w:val="ru-RU"/>
        </w:rPr>
        <w:t>неудовлетворения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заемщиком требований по досрочному возврату микрозайма, уплате процентов и неустойки, Фонд принимает </w:t>
      </w:r>
      <w:r w:rsidR="0068380A" w:rsidRPr="005B43F5">
        <w:rPr>
          <w:rFonts w:ascii="Times New Roman" w:hAnsi="Times New Roman" w:cs="Times New Roman"/>
          <w:sz w:val="23"/>
          <w:szCs w:val="23"/>
          <w:lang w:val="ru-RU"/>
        </w:rPr>
        <w:t>меры в целях получения от заемщи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ка невозвращенной суммы основного долга (суммы займа) и процентов на не</w:t>
      </w:r>
      <w:r w:rsidR="00FF5A58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е, </w:t>
      </w:r>
      <w:r w:rsidR="00FF5A58" w:rsidRPr="005B43F5">
        <w:rPr>
          <w:rFonts w:ascii="Times New Roman" w:hAnsi="Times New Roman" w:cs="Times New Roman"/>
          <w:sz w:val="23"/>
          <w:szCs w:val="23"/>
          <w:lang w:val="ru-RU"/>
        </w:rPr>
        <w:lastRenderedPageBreak/>
        <w:t>исполнения иных обязательств,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5B43F5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редусмотренных договором микрозайма, в том числе путем обращения взыскания на предмет залога, предъявления требования по поручительствам третьих лиц, заключения соглашения о реструктуризации микрозайма, обращения в суд.</w:t>
      </w:r>
    </w:p>
    <w:p w14:paraId="73E682D3" w14:textId="77777777" w:rsidR="009E1F88" w:rsidRPr="005B43F5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6.25. Реструктуризация микрозайма (пролонгация</w:t>
      </w:r>
      <w:r w:rsidR="00A17803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договора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микрозайма) возможна на срок до </w:t>
      </w:r>
      <w:r w:rsidR="00C74255" w:rsidRPr="005B43F5">
        <w:rPr>
          <w:rFonts w:ascii="Times New Roman" w:hAnsi="Times New Roman" w:cs="Times New Roman"/>
          <w:sz w:val="23"/>
          <w:szCs w:val="23"/>
          <w:lang w:val="ru-RU"/>
        </w:rPr>
        <w:t>12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месяцев </w:t>
      </w:r>
      <w:r w:rsidR="00A17803" w:rsidRPr="005B43F5">
        <w:rPr>
          <w:rFonts w:ascii="Times New Roman" w:hAnsi="Times New Roman" w:cs="Times New Roman"/>
          <w:sz w:val="23"/>
          <w:szCs w:val="23"/>
          <w:lang w:val="ru-RU"/>
        </w:rPr>
        <w:t>при наличии обстоятельств, которые свидетельствуют о том, что заемщик по объективным причинам в данный момент не имеет возможности выполнять обязательства по догов</w:t>
      </w:r>
      <w:r w:rsidR="0068380A" w:rsidRPr="005B43F5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A17803" w:rsidRPr="005B43F5">
        <w:rPr>
          <w:rFonts w:ascii="Times New Roman" w:hAnsi="Times New Roman" w:cs="Times New Roman"/>
          <w:sz w:val="23"/>
          <w:szCs w:val="23"/>
          <w:lang w:val="ru-RU"/>
        </w:rPr>
        <w:t>ру микрозайма, но в дальнейшем у него появится такая возможность.</w:t>
      </w:r>
    </w:p>
    <w:p w14:paraId="6D35CF69" w14:textId="77777777" w:rsidR="00A17803" w:rsidRPr="005B43F5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Решение о реструктуризации принимается Кредитным </w:t>
      </w:r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ом Фонда по письменному заявлению заемщика, поданному лично в Фонд (представителю Фонда) с приложением заверенных копий документов</w:t>
      </w:r>
      <w:r w:rsidR="00FF5A58" w:rsidRPr="005B43F5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5B43F5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одтверждающих наличие указанных в настоящем пункте обстоятельств. </w:t>
      </w:r>
    </w:p>
    <w:p w14:paraId="4462EB9A" w14:textId="77777777" w:rsidR="00C74255" w:rsidRPr="005B43F5" w:rsidRDefault="00C7425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Повторная реструктуризация микрозайма (пролонгация договора микрозайма) не допускается.</w:t>
      </w:r>
    </w:p>
    <w:p w14:paraId="21F5418C" w14:textId="6425A8D8" w:rsidR="00A17803" w:rsidRPr="005B43F5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6.26. Решение о реструктуризации микрозайма принимается Кредитным </w:t>
      </w:r>
      <w:proofErr w:type="gramStart"/>
      <w:r w:rsidR="001758A6" w:rsidRPr="005B43F5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ом  </w:t>
      </w:r>
      <w:r w:rsidR="00CA799A" w:rsidRPr="005B43F5">
        <w:rPr>
          <w:rFonts w:ascii="Times New Roman" w:hAnsi="Times New Roman" w:cs="Times New Roman"/>
          <w:sz w:val="23"/>
          <w:szCs w:val="23"/>
          <w:lang w:val="ru-RU"/>
        </w:rPr>
        <w:t>в</w:t>
      </w:r>
      <w:proofErr w:type="gramEnd"/>
      <w:r w:rsidR="00CA799A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течени</w:t>
      </w:r>
      <w:r w:rsidR="00CA799A" w:rsidRPr="005B43F5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C06A2" w:rsidRPr="005B43F5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-х рабочих дней со дня получения письменного заявления заемщика.</w:t>
      </w:r>
    </w:p>
    <w:p w14:paraId="58E06017" w14:textId="7B16B11A" w:rsidR="00A17803" w:rsidRPr="005B43F5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 принятом решении заявитель информируется в течение 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1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рабочего дня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, следующ</w:t>
      </w:r>
      <w:r w:rsidR="00CA799A" w:rsidRPr="005B43F5">
        <w:rPr>
          <w:rFonts w:ascii="Times New Roman" w:hAnsi="Times New Roman" w:cs="Times New Roman"/>
          <w:sz w:val="23"/>
          <w:szCs w:val="23"/>
          <w:lang w:val="ru-RU"/>
        </w:rPr>
        <w:t>его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за днем принятия решения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32D33018" w14:textId="5177058C" w:rsidR="001F40BA" w:rsidRPr="005B43F5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Положительно</w:t>
      </w:r>
      <w:r w:rsidR="0068380A" w:rsidRPr="005B43F5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решение о реструктуризации действительно в течение 5 рабочих дней, в течение которых заявитель должен обратиться в Фонд (к представителю Фонда) для заключения дополнительн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соглашения о реструктуризации микрозайма к договору микрозайма. Не подписание дополнительного соглашения о реструктуризации микрозайма в течение указанного срока считается отказом заемщика от реструктуризации микрозайма.</w:t>
      </w:r>
    </w:p>
    <w:p w14:paraId="6AE8C51C" w14:textId="77777777" w:rsidR="007F79B7" w:rsidRPr="005B43F5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3F8A7332" w14:textId="642DA0ED" w:rsidR="007F79B7" w:rsidRPr="005B43F5" w:rsidRDefault="00C57EAD" w:rsidP="00B00E2D">
      <w:pPr>
        <w:pStyle w:val="a3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ПОРЯДОК ПРОВЕДЕНИЯ МОНИТОРИНГА КРЕДИТНОГО ПОРТФЕЛЯ</w:t>
      </w:r>
    </w:p>
    <w:p w14:paraId="5E5B7830" w14:textId="77777777" w:rsidR="007F79B7" w:rsidRPr="005B43F5" w:rsidRDefault="00FC6FB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7.1. О</w:t>
      </w:r>
      <w:r w:rsidR="007F79B7" w:rsidRPr="005B43F5">
        <w:rPr>
          <w:rFonts w:ascii="Times New Roman" w:hAnsi="Times New Roman" w:cs="Times New Roman"/>
          <w:sz w:val="23"/>
          <w:szCs w:val="23"/>
          <w:lang w:val="ru-RU"/>
        </w:rPr>
        <w:t>сновными целями мониторинга кредитного портфеля являются:</w:t>
      </w:r>
    </w:p>
    <w:p w14:paraId="761EBB40" w14:textId="77777777" w:rsidR="007F79B7" w:rsidRPr="005B43F5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соблюдение принципов кредитования (возвратности, целевой направленности, обеспеченности, срочности и др.);</w:t>
      </w:r>
    </w:p>
    <w:p w14:paraId="14028315" w14:textId="153FB73B" w:rsidR="007F79B7" w:rsidRPr="005B43F5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контроль выполнения условий договор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</w:t>
      </w:r>
      <w:r w:rsidR="00446B79" w:rsidRPr="005B43F5">
        <w:rPr>
          <w:rFonts w:ascii="Times New Roman" w:hAnsi="Times New Roman" w:cs="Times New Roman"/>
          <w:sz w:val="23"/>
          <w:szCs w:val="23"/>
          <w:lang w:val="ru-RU"/>
        </w:rPr>
        <w:t>, а также условий договоров, заключенных в целях обеспечения исполнения обязательств по договорам микрозайма (договоров поручительства, договоров залога и других);</w:t>
      </w:r>
    </w:p>
    <w:p w14:paraId="3F6B87C8" w14:textId="77777777" w:rsidR="00446B79" w:rsidRPr="005B43F5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выявление признаков невозвратности микрозаймов и своевременное принятие мер по предупреждению образования просроченной задолженности.</w:t>
      </w:r>
    </w:p>
    <w:p w14:paraId="1B44E49E" w14:textId="77777777" w:rsidR="003E0BB5" w:rsidRPr="005B43F5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7.2.</w:t>
      </w:r>
      <w:r w:rsidR="003E0BB5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 целях надлежащего выполнения заемщиками обязательств по договорам микрозайма, а также условий договоров, заключенных в целях обеспечения исполнения обязательств по договорам микрозайма,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3E0BB5" w:rsidRPr="005B43F5">
        <w:rPr>
          <w:rFonts w:ascii="Times New Roman" w:hAnsi="Times New Roman" w:cs="Times New Roman"/>
          <w:sz w:val="23"/>
          <w:szCs w:val="23"/>
          <w:lang w:val="ru-RU"/>
        </w:rPr>
        <w:t>онд осуществляет мониторинг по следующим направлениям:</w:t>
      </w:r>
    </w:p>
    <w:p w14:paraId="3D033686" w14:textId="77777777" w:rsidR="003E0BB5" w:rsidRPr="005B43F5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мониторинг платежной дисциплины заемщика;</w:t>
      </w:r>
    </w:p>
    <w:p w14:paraId="3F4F8434" w14:textId="60DC7666" w:rsidR="003E0BB5" w:rsidRPr="005B43F5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мониторинг финансово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хозяйственной деятельности заемщика;</w:t>
      </w:r>
    </w:p>
    <w:p w14:paraId="7EAED894" w14:textId="77777777" w:rsidR="007811BC" w:rsidRPr="005B43F5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мон</w:t>
      </w:r>
      <w:r w:rsidR="00CD481A" w:rsidRPr="005B43F5">
        <w:rPr>
          <w:rFonts w:ascii="Times New Roman" w:hAnsi="Times New Roman" w:cs="Times New Roman"/>
          <w:sz w:val="23"/>
          <w:szCs w:val="23"/>
          <w:lang w:val="ru-RU"/>
        </w:rPr>
        <w:t>иторинг залогового обеспечения</w:t>
      </w:r>
      <w:r w:rsidR="007811BC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80B1BB1" w14:textId="4E250E9F" w:rsidR="003E0BB5" w:rsidRPr="005B43F5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7.3.</w:t>
      </w:r>
      <w:r w:rsidR="003E0BB5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Мониторинг платежеспособной дисциплины заемщика начинается сразу после предоставления заемщику микрозайма и носит регулярны (постоянный) характер. Контроль за поступлением от заемщиков ежемесячных платежей и процентов за пользование микрозайм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3E0BB5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условиями договор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3E0BB5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 осуществляется Фондом в течение всего срока действия договора микрозайма.</w:t>
      </w:r>
    </w:p>
    <w:p w14:paraId="3D322852" w14:textId="77777777" w:rsidR="003E0BB5" w:rsidRPr="005B43F5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Все необходимые сведения о заемщиках, условиях договора микрозайма, данные о возврате основного долга и уплате процентов отражаются в соответствующей компьютерной базе данных аналитического учета </w:t>
      </w:r>
      <w:r w:rsidR="00B768D8" w:rsidRPr="005B43F5">
        <w:rPr>
          <w:rFonts w:ascii="Times New Roman" w:hAnsi="Times New Roman" w:cs="Times New Roman"/>
          <w:sz w:val="23"/>
          <w:szCs w:val="23"/>
          <w:lang w:val="ru-RU"/>
        </w:rPr>
        <w:t>по выданным микрозаймам в день изменения задолженности по договорам микрозайма.</w:t>
      </w:r>
    </w:p>
    <w:p w14:paraId="4841B585" w14:textId="77777777" w:rsidR="00B768D8" w:rsidRPr="005B43F5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7.4</w:t>
      </w:r>
      <w:r w:rsidR="00B768D8" w:rsidRPr="005B43F5">
        <w:rPr>
          <w:rFonts w:ascii="Times New Roman" w:hAnsi="Times New Roman" w:cs="Times New Roman"/>
          <w:sz w:val="23"/>
          <w:szCs w:val="23"/>
          <w:lang w:val="ru-RU"/>
        </w:rPr>
        <w:t>. Мониторинг финансово-хозяйственной деятельности заемщика носит периодический характер и осуществляется Фоном по двум направлениям:</w:t>
      </w:r>
    </w:p>
    <w:p w14:paraId="1BDD8017" w14:textId="77777777" w:rsidR="00B768D8" w:rsidRPr="005B43F5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lastRenderedPageBreak/>
        <w:t>- Плановый мониторинг – осуществляется Фондом согласно условиям договоров микрозайма;</w:t>
      </w:r>
    </w:p>
    <w:p w14:paraId="1B87C4DB" w14:textId="77777777" w:rsidR="00B768D8" w:rsidRPr="005B43F5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Внеплановый мониторинг – осуществляется Фоном в отношении заемщиков в следующих случаях:</w:t>
      </w:r>
    </w:p>
    <w:p w14:paraId="4297B883" w14:textId="63D2D61F" w:rsidR="00B768D8" w:rsidRPr="005B43F5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B768D8" w:rsidRPr="005B43F5">
        <w:rPr>
          <w:rFonts w:ascii="Times New Roman" w:hAnsi="Times New Roman" w:cs="Times New Roman"/>
          <w:sz w:val="23"/>
          <w:szCs w:val="23"/>
          <w:lang w:val="ru-RU"/>
        </w:rPr>
        <w:t>) предоставления заемщиком заявления о внесении изменений в условия договора микрозайма (</w:t>
      </w:r>
      <w:r w:rsidR="007811BC" w:rsidRPr="005B43F5">
        <w:rPr>
          <w:rFonts w:ascii="Times New Roman" w:hAnsi="Times New Roman" w:cs="Times New Roman"/>
          <w:sz w:val="23"/>
          <w:szCs w:val="23"/>
          <w:lang w:val="ru-RU"/>
        </w:rPr>
        <w:t>реструктуризация задолженности</w:t>
      </w:r>
      <w:r w:rsidR="00B768D8" w:rsidRPr="005B43F5">
        <w:rPr>
          <w:rFonts w:ascii="Times New Roman" w:hAnsi="Times New Roman" w:cs="Times New Roman"/>
          <w:sz w:val="23"/>
          <w:szCs w:val="23"/>
          <w:lang w:val="ru-RU"/>
        </w:rPr>
        <w:t>, пролонгация договора микрозайма);</w:t>
      </w:r>
    </w:p>
    <w:p w14:paraId="518E40D9" w14:textId="77777777" w:rsidR="00B768D8" w:rsidRPr="005B43F5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B768D8" w:rsidRPr="005B43F5">
        <w:rPr>
          <w:rFonts w:ascii="Times New Roman" w:hAnsi="Times New Roman" w:cs="Times New Roman"/>
          <w:sz w:val="23"/>
          <w:szCs w:val="23"/>
          <w:lang w:val="ru-RU"/>
        </w:rPr>
        <w:t>) возникновения факторов нарушения платежной дисциплины со стороны заемщика более чем на 30 дней (наличие просроченной задолженности), неудовлетворительное качество выполнения заемщиком своих обязательств по договору микрозайма.</w:t>
      </w:r>
    </w:p>
    <w:p w14:paraId="595A94B4" w14:textId="77777777" w:rsidR="00B768D8" w:rsidRPr="005B43F5" w:rsidRDefault="00D9660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Мониторинг финансово-хозяйственной деятельности заемщика может предусматривать следующие мероприятия:</w:t>
      </w:r>
    </w:p>
    <w:p w14:paraId="0307AF5C" w14:textId="77777777" w:rsidR="00D96609" w:rsidRPr="005B43F5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D96609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) выезд представителя Фонда на место ведения бизнес с целью получения </w:t>
      </w:r>
      <w:r w:rsidR="00FF54CF" w:rsidRPr="005B43F5">
        <w:rPr>
          <w:rFonts w:ascii="Times New Roman" w:hAnsi="Times New Roman" w:cs="Times New Roman"/>
          <w:sz w:val="23"/>
          <w:szCs w:val="23"/>
          <w:lang w:val="ru-RU"/>
        </w:rPr>
        <w:t>представления о текущем состоянии дел заемщика (в случае внепланового мониторинга);</w:t>
      </w:r>
    </w:p>
    <w:p w14:paraId="58DF1A76" w14:textId="77777777" w:rsidR="00FF54CF" w:rsidRPr="005B43F5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FF54CF" w:rsidRPr="005B43F5">
        <w:rPr>
          <w:rFonts w:ascii="Times New Roman" w:hAnsi="Times New Roman" w:cs="Times New Roman"/>
          <w:sz w:val="23"/>
          <w:szCs w:val="23"/>
          <w:lang w:val="ru-RU"/>
        </w:rPr>
        <w:t>) направление заемщику форм мониторинга для отражения фактических показателей финансово-хозяйственной деятельности заемщика;</w:t>
      </w:r>
    </w:p>
    <w:p w14:paraId="020709FF" w14:textId="77777777" w:rsidR="00FF54CF" w:rsidRPr="005B43F5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FF54CF" w:rsidRPr="005B43F5">
        <w:rPr>
          <w:rFonts w:ascii="Times New Roman" w:hAnsi="Times New Roman" w:cs="Times New Roman"/>
          <w:sz w:val="23"/>
          <w:szCs w:val="23"/>
          <w:lang w:val="ru-RU"/>
        </w:rPr>
        <w:t>) осуществление выборочной проверки показателей финансово-хозяйственной деятельности заемщика представителем Фонд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FF54CF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на основании подтверждающих документов, в качестве которых могут быть:</w:t>
      </w:r>
    </w:p>
    <w:p w14:paraId="6317400B" w14:textId="77777777" w:rsidR="00FF54CF" w:rsidRPr="005B43F5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выписки с расшифровкой оборотов по расчетным счетам (карточка счета);</w:t>
      </w:r>
    </w:p>
    <w:p w14:paraId="0E00DFFC" w14:textId="77777777" w:rsidR="00FF54CF" w:rsidRPr="005B43F5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копии кассовых книг, книг учета доходов и расходов;</w:t>
      </w:r>
    </w:p>
    <w:p w14:paraId="529D85EF" w14:textId="571781F1" w:rsidR="00FF54CF" w:rsidRPr="005B43F5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копии платежных поручений с отметкой банка, подтверждающие оплату НДФЛ. Налога на прибыль, НДС, транспортного налога, </w:t>
      </w:r>
      <w:proofErr w:type="gram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налога  на</w:t>
      </w:r>
      <w:proofErr w:type="gramEnd"/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имуществ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0028154B" w14:textId="3D7158C8" w:rsidR="00FF54CF" w:rsidRPr="005B43F5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- копии налоговых деклараций на последнюю отчетную дату, подтверждающие оплату налога на прибыль, НДС, транспортного налога, </w:t>
      </w:r>
      <w:proofErr w:type="gram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налога  на</w:t>
      </w:r>
      <w:proofErr w:type="gramEnd"/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имуществ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1CC58E34" w14:textId="77777777" w:rsidR="00FF54CF" w:rsidRPr="005B43F5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справка о среднесписочной численности работников, заверенная заемщиком;</w:t>
      </w:r>
    </w:p>
    <w:p w14:paraId="61ED1DF5" w14:textId="4067CC12" w:rsidR="00FF54CF" w:rsidRPr="005B43F5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официальна</w:t>
      </w:r>
      <w:r w:rsidR="00A4650B" w:rsidRPr="005B43F5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отчетность, направленная в ФНС;</w:t>
      </w:r>
    </w:p>
    <w:p w14:paraId="60A329A7" w14:textId="77777777" w:rsidR="00EB5636" w:rsidRPr="005B43F5" w:rsidRDefault="00446B79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7.5</w:t>
      </w:r>
      <w:r w:rsidR="00FF54CF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F05E7" w:rsidRPr="005B43F5">
        <w:rPr>
          <w:rFonts w:ascii="Times New Roman" w:hAnsi="Times New Roman" w:cs="Times New Roman"/>
          <w:sz w:val="23"/>
          <w:szCs w:val="23"/>
          <w:lang w:val="ru-RU"/>
        </w:rPr>
        <w:t>Мониторинг залогового обеспечения включает проверку залогового имущества по обеспечению обязательств заемщика по договору микрозайма. Мониторинг залога осуществляется в соответствии правилами, изложенными</w:t>
      </w:r>
      <w:r w:rsidR="00274505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</w:t>
      </w:r>
      <w:r w:rsidR="004F05E7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Порядке по работе с обеспечением в НКО Фонд «МКК ЕАО. </w:t>
      </w:r>
    </w:p>
    <w:p w14:paraId="6E81C9DA" w14:textId="3FE9F0C9" w:rsidR="00CD481A" w:rsidRPr="005B43F5" w:rsidRDefault="00CD481A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7.6. </w:t>
      </w:r>
      <w:r w:rsidR="006738E8" w:rsidRPr="005B43F5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ониторинг выполнения условий договора микрозайма по созданию дополнительных рабочих мест осуществляется кредитующим подразделением Фонда не позднее 30 календарных дней после истечения срока, установленного для выполнения данного условия договором микрозайма, и включает в </w:t>
      </w:r>
      <w:r w:rsidR="007811BC" w:rsidRPr="005B43F5">
        <w:rPr>
          <w:rFonts w:ascii="Times New Roman" w:hAnsi="Times New Roman" w:cs="Times New Roman"/>
          <w:sz w:val="23"/>
          <w:szCs w:val="23"/>
          <w:lang w:val="ru-RU"/>
        </w:rPr>
        <w:t>себя следующее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04299667" w14:textId="4D946752" w:rsidR="00CD481A" w:rsidRPr="005B43F5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 - запрос у заемщика сведений об исполнении условия договора </w:t>
      </w:r>
      <w:r w:rsidR="007811BC" w:rsidRPr="005B43F5">
        <w:rPr>
          <w:rFonts w:ascii="Times New Roman" w:hAnsi="Times New Roman" w:cs="Times New Roman"/>
          <w:sz w:val="23"/>
          <w:szCs w:val="23"/>
          <w:lang w:val="ru-RU"/>
        </w:rPr>
        <w:t>микрозайма по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созданию дополнительных рабочих мест с приложением подтверждающих документов;</w:t>
      </w:r>
    </w:p>
    <w:p w14:paraId="4A7B979A" w14:textId="77777777" w:rsidR="00CD481A" w:rsidRPr="005B43F5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- проверка кредитующим подразделением Фонда</w:t>
      </w:r>
      <w:r w:rsidR="00D64C31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предоставленных документов</w:t>
      </w:r>
      <w:r w:rsidR="00D64C31" w:rsidRPr="005B43F5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0273D2E7" w14:textId="77777777" w:rsidR="00D64C31" w:rsidRPr="005B43F5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Документами, подтверждающими проведение мониторинга выполнения условий договора микрозайма по созданию дополнительных рабочих мест, являются:</w:t>
      </w:r>
    </w:p>
    <w:p w14:paraId="306EA73C" w14:textId="77777777" w:rsidR="00D64C31" w:rsidRPr="005B43F5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Форма по КНД 1110018 «Сведения о среднесписочной численности работников за предшествующий календарный год» (приказ ФНС РФ от 29 марта 2007г. № ММ-3-25/174);</w:t>
      </w:r>
    </w:p>
    <w:p w14:paraId="20126EEF" w14:textId="77777777" w:rsidR="00D64C31" w:rsidRPr="005B43F5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Форма СЗВ-М «Сведения о застрахованных лицах» (утверждено Постановлением Правления ПФР от 01.02.2016 № 83п);</w:t>
      </w:r>
    </w:p>
    <w:p w14:paraId="7E3691E6" w14:textId="77777777" w:rsidR="00D64C31" w:rsidRPr="005B43F5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Корпии приказов о приеме на работу.</w:t>
      </w:r>
    </w:p>
    <w:p w14:paraId="0E8824E9" w14:textId="77777777" w:rsidR="00CD481A" w:rsidRPr="005B43F5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CD481A" w:rsidRPr="005B43F5" w:rsidSect="000351BF">
          <w:headerReference w:type="default" r:id="rId8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17FCB7F8" w14:textId="77777777" w:rsidR="002C4953" w:rsidRPr="005B43F5" w:rsidRDefault="0050329F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Приложение 1</w:t>
      </w:r>
    </w:p>
    <w:p w14:paraId="552A56D8" w14:textId="77777777" w:rsidR="002C4953" w:rsidRPr="005B43F5" w:rsidRDefault="002C4953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к Положению о предоставлении </w:t>
      </w:r>
    </w:p>
    <w:p w14:paraId="54528DAF" w14:textId="77777777" w:rsidR="002C4953" w:rsidRPr="005B43F5" w:rsidRDefault="002C4953" w:rsidP="00B96526">
      <w:pPr>
        <w:pStyle w:val="a3"/>
        <w:spacing w:before="0" w:after="0"/>
        <w:ind w:left="936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микрозаймов </w:t>
      </w:r>
      <w:r w:rsidR="00B96526" w:rsidRPr="005B43F5">
        <w:rPr>
          <w:rFonts w:ascii="Times New Roman" w:hAnsi="Times New Roman" w:cs="Times New Roman"/>
          <w:b/>
          <w:sz w:val="23"/>
          <w:szCs w:val="23"/>
          <w:lang w:val="ru-RU"/>
        </w:rPr>
        <w:t>НКО Фонд «МКК ЕАО»</w:t>
      </w:r>
    </w:p>
    <w:p w14:paraId="7E125E05" w14:textId="77777777" w:rsidR="009B3C04" w:rsidRPr="005B43F5" w:rsidRDefault="009B3C04" w:rsidP="000E6C7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21ADD1CA" w14:textId="77777777" w:rsidR="00A67EB8" w:rsidRPr="005B43F5" w:rsidRDefault="00F24E39" w:rsidP="000E6C7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Виды микрозаймов Фонда</w:t>
      </w:r>
    </w:p>
    <w:p w14:paraId="2456027C" w14:textId="77777777" w:rsidR="009B3C04" w:rsidRPr="005B43F5" w:rsidRDefault="009B3C04" w:rsidP="000E6C7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tbl>
      <w:tblPr>
        <w:tblStyle w:val="af9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985"/>
        <w:gridCol w:w="1984"/>
        <w:gridCol w:w="1843"/>
        <w:gridCol w:w="1701"/>
        <w:gridCol w:w="1701"/>
      </w:tblGrid>
      <w:tr w:rsidR="00230AC4" w:rsidRPr="005B43F5" w14:paraId="2FF94EB5" w14:textId="77777777" w:rsidTr="009927D4">
        <w:tc>
          <w:tcPr>
            <w:tcW w:w="1384" w:type="dxa"/>
          </w:tcPr>
          <w:p w14:paraId="12AA0932" w14:textId="77777777" w:rsidR="00F24E39" w:rsidRPr="005B43F5" w:rsidRDefault="00F24E39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микрозайма</w:t>
            </w:r>
          </w:p>
        </w:tc>
        <w:tc>
          <w:tcPr>
            <w:tcW w:w="1701" w:type="dxa"/>
          </w:tcPr>
          <w:p w14:paraId="202F74D8" w14:textId="77777777" w:rsidR="00F24E39" w:rsidRPr="005B43F5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Срок ведения хозяйственной деятельности</w:t>
            </w:r>
          </w:p>
        </w:tc>
        <w:tc>
          <w:tcPr>
            <w:tcW w:w="1701" w:type="dxa"/>
          </w:tcPr>
          <w:p w14:paraId="57A2465A" w14:textId="77777777" w:rsidR="00F24E39" w:rsidRPr="005B43F5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Категория заемщика</w:t>
            </w:r>
          </w:p>
        </w:tc>
        <w:tc>
          <w:tcPr>
            <w:tcW w:w="1985" w:type="dxa"/>
          </w:tcPr>
          <w:p w14:paraId="0771DA44" w14:textId="77777777" w:rsidR="00F24E39" w:rsidRPr="005B43F5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Размер микрозайма</w:t>
            </w:r>
          </w:p>
        </w:tc>
        <w:tc>
          <w:tcPr>
            <w:tcW w:w="1984" w:type="dxa"/>
          </w:tcPr>
          <w:p w14:paraId="35CF27F0" w14:textId="77777777" w:rsidR="00F24E39" w:rsidRPr="005B43F5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Срок микрозайма и отсрочка уплаты основного долга </w:t>
            </w:r>
          </w:p>
        </w:tc>
        <w:tc>
          <w:tcPr>
            <w:tcW w:w="1843" w:type="dxa"/>
          </w:tcPr>
          <w:p w14:paraId="673BF5BB" w14:textId="77777777" w:rsidR="00F24E39" w:rsidRPr="005B43F5" w:rsidRDefault="00230AC4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Процентная </w:t>
            </w:r>
            <w:r w:rsidR="00F24E39"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</w:t>
            </w:r>
            <w:r w:rsidR="00F24E39"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авка</w:t>
            </w:r>
          </w:p>
        </w:tc>
        <w:tc>
          <w:tcPr>
            <w:tcW w:w="1701" w:type="dxa"/>
          </w:tcPr>
          <w:p w14:paraId="024EF515" w14:textId="77777777" w:rsidR="00F24E39" w:rsidRPr="005B43F5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График погашения </w:t>
            </w:r>
          </w:p>
        </w:tc>
        <w:tc>
          <w:tcPr>
            <w:tcW w:w="1701" w:type="dxa"/>
          </w:tcPr>
          <w:p w14:paraId="2A1CDA8E" w14:textId="77777777" w:rsidR="00F24E39" w:rsidRPr="005B43F5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Обеспечение </w:t>
            </w:r>
          </w:p>
        </w:tc>
      </w:tr>
      <w:tr w:rsidR="00DE0332" w:rsidRPr="00654291" w14:paraId="72552313" w14:textId="77777777" w:rsidTr="009927D4">
        <w:tc>
          <w:tcPr>
            <w:tcW w:w="1384" w:type="dxa"/>
          </w:tcPr>
          <w:p w14:paraId="0A4D4D6C" w14:textId="77777777" w:rsidR="00DE0332" w:rsidRPr="005B43F5" w:rsidRDefault="00DE0332" w:rsidP="00DE033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«Стандарт</w:t>
            </w:r>
            <w:r w:rsidR="00AC1784"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-Льготный</w:t>
            </w:r>
            <w:r w:rsidRPr="005B4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14:paraId="529FEFA4" w14:textId="57DD5774" w:rsidR="00DE0332" w:rsidRPr="005B43F5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2</w:t>
            </w:r>
            <w:r w:rsidR="0041323B"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мес. </w:t>
            </w:r>
          </w:p>
        </w:tc>
        <w:tc>
          <w:tcPr>
            <w:tcW w:w="1701" w:type="dxa"/>
          </w:tcPr>
          <w:p w14:paraId="5CB94463" w14:textId="005BB8B5" w:rsidR="00DE0332" w:rsidRPr="005B43F5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ЮЛ, </w:t>
            </w:r>
            <w:proofErr w:type="spellStart"/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СПоК</w:t>
            </w:r>
            <w:proofErr w:type="spellEnd"/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СПК, ИП, ИП ГКФХ, </w:t>
            </w:r>
            <w:r w:rsidR="007C0EB4"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том числе </w:t>
            </w: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расположенные в моногородах</w:t>
            </w:r>
          </w:p>
        </w:tc>
        <w:tc>
          <w:tcPr>
            <w:tcW w:w="1985" w:type="dxa"/>
          </w:tcPr>
          <w:p w14:paraId="4A8173B0" w14:textId="77777777" w:rsidR="00DE0332" w:rsidRPr="005B43F5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100 тыс. руб.</w:t>
            </w:r>
          </w:p>
          <w:p w14:paraId="63400C17" w14:textId="77777777" w:rsidR="00DE0332" w:rsidRPr="005B43F5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9B3C04"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млн. руб.</w:t>
            </w:r>
          </w:p>
        </w:tc>
        <w:tc>
          <w:tcPr>
            <w:tcW w:w="1984" w:type="dxa"/>
          </w:tcPr>
          <w:p w14:paraId="2B1CB070" w14:textId="77777777" w:rsidR="009B3C04" w:rsidRPr="005B43F5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 w:rsidR="009B3C04"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мес. </w:t>
            </w:r>
          </w:p>
          <w:p w14:paraId="06A9899D" w14:textId="122A7066" w:rsidR="00DE0332" w:rsidRPr="005B43F5" w:rsidRDefault="007811BC" w:rsidP="009B3C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Отсрочка: до</w:t>
            </w:r>
            <w:r w:rsidR="00DE0332"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 мес. </w:t>
            </w:r>
          </w:p>
        </w:tc>
        <w:tc>
          <w:tcPr>
            <w:tcW w:w="1843" w:type="dxa"/>
          </w:tcPr>
          <w:p w14:paraId="3111061B" w14:textId="01134107" w:rsidR="00DE0332" w:rsidRPr="005B43F5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ниже % ставки, предусмотренной приказом Фонда</w:t>
            </w:r>
            <w:r w:rsidR="009B3C04"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14:paraId="75240AE1" w14:textId="77777777" w:rsidR="00DE0332" w:rsidRPr="005B43F5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701" w:type="dxa"/>
          </w:tcPr>
          <w:p w14:paraId="02C2481D" w14:textId="77777777" w:rsidR="00DE0332" w:rsidRPr="005B43F5" w:rsidRDefault="009B3C04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 залога и/или п</w:t>
            </w:r>
            <w:r w:rsidR="00DE0332" w:rsidRPr="005B4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оручительство и/или залог</w:t>
            </w:r>
          </w:p>
        </w:tc>
      </w:tr>
    </w:tbl>
    <w:p w14:paraId="472F85FE" w14:textId="77777777" w:rsidR="00946ACF" w:rsidRPr="005B43F5" w:rsidRDefault="00946AC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5343605" w14:textId="77777777" w:rsidR="002C4953" w:rsidRPr="005B43F5" w:rsidRDefault="002C4953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2C4953" w:rsidRPr="005B43F5" w:rsidSect="002C4953">
          <w:pgSz w:w="15840" w:h="12240" w:orient="landscape"/>
          <w:pgMar w:top="1701" w:right="1134" w:bottom="851" w:left="1134" w:header="720" w:footer="720" w:gutter="0"/>
          <w:cols w:space="720"/>
          <w:titlePg/>
          <w:docGrid w:linePitch="326"/>
        </w:sectPr>
      </w:pPr>
    </w:p>
    <w:p w14:paraId="3F092200" w14:textId="77777777" w:rsidR="00B12356" w:rsidRPr="005B43F5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Приложение 2</w:t>
      </w:r>
    </w:p>
    <w:p w14:paraId="5C6A3F14" w14:textId="77777777" w:rsidR="00B12356" w:rsidRPr="005B43F5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к Положению о предоставлении </w:t>
      </w:r>
    </w:p>
    <w:p w14:paraId="7302BD60" w14:textId="77777777" w:rsidR="00AC1784" w:rsidRPr="005B43F5" w:rsidRDefault="00B12356" w:rsidP="00AC1784">
      <w:pPr>
        <w:pStyle w:val="a3"/>
        <w:spacing w:before="0" w:after="0"/>
        <w:ind w:left="576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микрозаймов </w:t>
      </w:r>
      <w:r w:rsidR="00B96526"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НКО Фонд </w:t>
      </w:r>
    </w:p>
    <w:p w14:paraId="4B280748" w14:textId="77777777" w:rsidR="00B12356" w:rsidRPr="005B43F5" w:rsidRDefault="00B96526" w:rsidP="00AC1784">
      <w:pPr>
        <w:pStyle w:val="a3"/>
        <w:spacing w:before="0" w:after="0"/>
        <w:ind w:left="576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«МКК ЕАО»</w:t>
      </w:r>
    </w:p>
    <w:p w14:paraId="59AC354A" w14:textId="77777777" w:rsidR="00B12356" w:rsidRPr="005B43F5" w:rsidRDefault="00B12356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p w14:paraId="3E853372" w14:textId="77777777" w:rsidR="006667D9" w:rsidRPr="005B43F5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171374E8" w14:textId="77777777" w:rsidR="006667D9" w:rsidRPr="005B43F5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Обеспечение по микрозаймам</w:t>
      </w:r>
    </w:p>
    <w:p w14:paraId="6078AF9D" w14:textId="77777777" w:rsidR="006667D9" w:rsidRPr="005B43F5" w:rsidRDefault="006667D9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Style w:val="af9"/>
        <w:tblW w:w="9905" w:type="dxa"/>
        <w:tblLayout w:type="fixed"/>
        <w:tblLook w:val="04A0" w:firstRow="1" w:lastRow="0" w:firstColumn="1" w:lastColumn="0" w:noHBand="0" w:noVBand="1"/>
      </w:tblPr>
      <w:tblGrid>
        <w:gridCol w:w="1809"/>
        <w:gridCol w:w="1627"/>
        <w:gridCol w:w="358"/>
        <w:gridCol w:w="2872"/>
        <w:gridCol w:w="3239"/>
      </w:tblGrid>
      <w:tr w:rsidR="00002780" w:rsidRPr="005B43F5" w14:paraId="4F3576DD" w14:textId="77777777" w:rsidTr="009927D4">
        <w:tc>
          <w:tcPr>
            <w:tcW w:w="3436" w:type="dxa"/>
            <w:gridSpan w:val="2"/>
          </w:tcPr>
          <w:p w14:paraId="10F5F0E1" w14:textId="77777777" w:rsidR="00002780" w:rsidRPr="005B43F5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Условие</w:t>
            </w:r>
          </w:p>
        </w:tc>
        <w:tc>
          <w:tcPr>
            <w:tcW w:w="3230" w:type="dxa"/>
            <w:gridSpan w:val="2"/>
          </w:tcPr>
          <w:p w14:paraId="4626AF38" w14:textId="77777777" w:rsidR="00002780" w:rsidRPr="005B43F5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Для юридических лиц</w:t>
            </w:r>
          </w:p>
        </w:tc>
        <w:tc>
          <w:tcPr>
            <w:tcW w:w="3239" w:type="dxa"/>
          </w:tcPr>
          <w:p w14:paraId="551CDC1F" w14:textId="77777777" w:rsidR="00002780" w:rsidRPr="005B43F5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Для индивидуальных предпринимателей</w:t>
            </w:r>
          </w:p>
        </w:tc>
      </w:tr>
      <w:tr w:rsidR="00002780" w:rsidRPr="005B43F5" w14:paraId="026CC720" w14:textId="77777777" w:rsidTr="009927D4">
        <w:tc>
          <w:tcPr>
            <w:tcW w:w="9905" w:type="dxa"/>
            <w:gridSpan w:val="5"/>
          </w:tcPr>
          <w:p w14:paraId="511DE1D0" w14:textId="77777777" w:rsidR="00002780" w:rsidRPr="005B43F5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Обязательное обеспечение</w:t>
            </w:r>
          </w:p>
        </w:tc>
      </w:tr>
      <w:tr w:rsidR="00002780" w:rsidRPr="00654291" w14:paraId="2ABDEE55" w14:textId="77777777" w:rsidTr="009927D4">
        <w:tc>
          <w:tcPr>
            <w:tcW w:w="3436" w:type="dxa"/>
            <w:gridSpan w:val="2"/>
          </w:tcPr>
          <w:p w14:paraId="221FD2F2" w14:textId="77777777" w:rsidR="00002780" w:rsidRPr="005B43F5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Вне зависимости от суммы займа</w:t>
            </w:r>
          </w:p>
        </w:tc>
        <w:tc>
          <w:tcPr>
            <w:tcW w:w="3230" w:type="dxa"/>
            <w:gridSpan w:val="2"/>
          </w:tcPr>
          <w:p w14:paraId="39EC49DC" w14:textId="77777777" w:rsidR="00002780" w:rsidRPr="005B43F5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Поручительство всех учредителей ЮЛ</w:t>
            </w:r>
            <w:r w:rsidRPr="005B43F5">
              <w:rPr>
                <w:rStyle w:val="af5"/>
                <w:rFonts w:ascii="Times New Roman" w:hAnsi="Times New Roman" w:cs="Times New Roman"/>
                <w:sz w:val="23"/>
                <w:szCs w:val="23"/>
                <w:lang w:val="ru-RU"/>
              </w:rPr>
              <w:footnoteReference w:id="5"/>
            </w:r>
          </w:p>
        </w:tc>
        <w:tc>
          <w:tcPr>
            <w:tcW w:w="3239" w:type="dxa"/>
          </w:tcPr>
          <w:p w14:paraId="38DA5364" w14:textId="77777777" w:rsidR="00002780" w:rsidRPr="005B43F5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Пору</w:t>
            </w:r>
            <w:r w:rsidR="00EB2B8B"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чительство супруга/супруги ИП (в том числе не работающего</w:t>
            </w:r>
            <w:r w:rsidR="000F73FB"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tr w:rsidR="00002780" w:rsidRPr="005B43F5" w14:paraId="18882C49" w14:textId="77777777" w:rsidTr="009927D4">
        <w:tc>
          <w:tcPr>
            <w:tcW w:w="9905" w:type="dxa"/>
            <w:gridSpan w:val="5"/>
          </w:tcPr>
          <w:p w14:paraId="536D05E6" w14:textId="4E59DC81" w:rsidR="00002780" w:rsidRPr="005B43F5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Поручительство бенефициарного владельца </w:t>
            </w:r>
          </w:p>
        </w:tc>
      </w:tr>
      <w:tr w:rsidR="00002780" w:rsidRPr="005B43F5" w14:paraId="18C5B8BF" w14:textId="77777777" w:rsidTr="009927D4">
        <w:tc>
          <w:tcPr>
            <w:tcW w:w="9905" w:type="dxa"/>
            <w:gridSpan w:val="5"/>
          </w:tcPr>
          <w:p w14:paraId="3B17BD4B" w14:textId="77777777" w:rsidR="00002780" w:rsidRPr="005B43F5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002780" w:rsidRPr="00654291" w14:paraId="4F5E12DD" w14:textId="77777777" w:rsidTr="009927D4">
        <w:tc>
          <w:tcPr>
            <w:tcW w:w="9905" w:type="dxa"/>
            <w:gridSpan w:val="5"/>
          </w:tcPr>
          <w:p w14:paraId="744D2A56" w14:textId="77777777" w:rsidR="00002780" w:rsidRPr="005B43F5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Виды обеспечения, предоставляемые в зависимости </w:t>
            </w:r>
            <w:r w:rsidR="00AC1784"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от </w:t>
            </w:r>
            <w:r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суммы микрозайма</w:t>
            </w:r>
          </w:p>
        </w:tc>
      </w:tr>
      <w:tr w:rsidR="00002780" w:rsidRPr="00654291" w14:paraId="7E3F685D" w14:textId="77777777" w:rsidTr="009927D4">
        <w:tc>
          <w:tcPr>
            <w:tcW w:w="9905" w:type="dxa"/>
            <w:gridSpan w:val="5"/>
          </w:tcPr>
          <w:p w14:paraId="6706783B" w14:textId="77777777" w:rsidR="00002780" w:rsidRPr="005B43F5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1224DD" w:rsidRPr="005B43F5" w14:paraId="26AE2FB4" w14:textId="77777777" w:rsidTr="009927D4">
        <w:tc>
          <w:tcPr>
            <w:tcW w:w="1809" w:type="dxa"/>
            <w:vMerge w:val="restart"/>
          </w:tcPr>
          <w:p w14:paraId="6193BE6E" w14:textId="77777777" w:rsidR="001224DD" w:rsidRPr="005B43F5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bookmarkStart w:id="2" w:name="_Hlk44581665"/>
          </w:p>
          <w:p w14:paraId="7BFD6B88" w14:textId="77777777" w:rsidR="001224DD" w:rsidRPr="005B43F5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14:paraId="44133DFC" w14:textId="77777777" w:rsidR="001224DD" w:rsidRPr="005B43F5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Микроза</w:t>
            </w:r>
            <w:r w:rsidR="003C687B"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й</w:t>
            </w:r>
            <w:r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м</w:t>
            </w:r>
            <w:proofErr w:type="spellEnd"/>
            <w:r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«СТАНДАРТ</w:t>
            </w:r>
            <w:r w:rsidR="009B3C04"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-ЛЬГОТНЫЙ</w:t>
            </w:r>
            <w:r w:rsidRPr="005B43F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»</w:t>
            </w:r>
          </w:p>
        </w:tc>
        <w:tc>
          <w:tcPr>
            <w:tcW w:w="1985" w:type="dxa"/>
            <w:gridSpan w:val="2"/>
          </w:tcPr>
          <w:p w14:paraId="313DD6DF" w14:textId="77777777" w:rsidR="001224DD" w:rsidRPr="005B43F5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Сумма до </w:t>
            </w:r>
          </w:p>
          <w:p w14:paraId="2C68F930" w14:textId="2A6C52AE" w:rsidR="009B3C04" w:rsidRPr="005B43F5" w:rsidRDefault="00347E3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9B3C04"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  <w:r w:rsidR="001224DD"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0 000 рублей</w:t>
            </w:r>
          </w:p>
          <w:p w14:paraId="522C678D" w14:textId="3F4989A8" w:rsidR="001224DD" w:rsidRPr="005B43F5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(включительно)</w:t>
            </w:r>
            <w:r w:rsidR="0061227A"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*</w:t>
            </w:r>
          </w:p>
        </w:tc>
        <w:tc>
          <w:tcPr>
            <w:tcW w:w="6111" w:type="dxa"/>
            <w:gridSpan w:val="2"/>
          </w:tcPr>
          <w:p w14:paraId="0C8D6025" w14:textId="006D09F5" w:rsidR="00E65602" w:rsidRPr="005B43F5" w:rsidRDefault="00587381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Без залога и поручительства</w:t>
            </w:r>
          </w:p>
        </w:tc>
      </w:tr>
      <w:tr w:rsidR="009B3C04" w:rsidRPr="00654291" w14:paraId="0B6D02C2" w14:textId="77777777" w:rsidTr="009927D4">
        <w:trPr>
          <w:trHeight w:val="1033"/>
        </w:trPr>
        <w:tc>
          <w:tcPr>
            <w:tcW w:w="1809" w:type="dxa"/>
            <w:vMerge/>
          </w:tcPr>
          <w:p w14:paraId="0368D214" w14:textId="77777777" w:rsidR="009B3C04" w:rsidRPr="005B43F5" w:rsidRDefault="009B3C04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674FF9E4" w14:textId="77777777" w:rsidR="009B3C04" w:rsidRPr="005B43F5" w:rsidRDefault="009B3C04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Сумма свыше </w:t>
            </w:r>
          </w:p>
          <w:p w14:paraId="02329B9D" w14:textId="2FF818F2" w:rsidR="009B3C04" w:rsidRPr="005B43F5" w:rsidRDefault="00347E3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9B3C04"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00 000 до </w:t>
            </w:r>
          </w:p>
          <w:p w14:paraId="6A888C35" w14:textId="77777777" w:rsidR="009B3C04" w:rsidRPr="005B43F5" w:rsidRDefault="009B3C04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2 000 000 рублей</w:t>
            </w:r>
          </w:p>
          <w:p w14:paraId="1377B39D" w14:textId="77777777" w:rsidR="009B3C04" w:rsidRPr="005B43F5" w:rsidRDefault="009B3C04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(включительно)</w:t>
            </w:r>
          </w:p>
        </w:tc>
        <w:tc>
          <w:tcPr>
            <w:tcW w:w="6111" w:type="dxa"/>
            <w:gridSpan w:val="2"/>
          </w:tcPr>
          <w:p w14:paraId="723236CB" w14:textId="38A7FB58" w:rsidR="009B3C04" w:rsidRPr="005B43F5" w:rsidRDefault="009B3C04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Поручительство и залог имущества на сумму не менее 80% от суммы микрозайма и процентов по нему, рассчитанных за период не более 12 мес. пользования микрозаймом</w:t>
            </w:r>
          </w:p>
        </w:tc>
      </w:tr>
      <w:bookmarkEnd w:id="2"/>
    </w:tbl>
    <w:p w14:paraId="4EE67A22" w14:textId="100F5835" w:rsidR="0061227A" w:rsidRPr="005B43F5" w:rsidRDefault="0061227A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p w14:paraId="37B796E3" w14:textId="7528E195" w:rsidR="00F35B2F" w:rsidRPr="005B43F5" w:rsidRDefault="00F35B2F" w:rsidP="00F35B2F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Структура обеспечения может быть изменена по решению Кредитного комитета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br/>
        <w:t>НКО Фонд «МКК ЕАО».</w:t>
      </w:r>
    </w:p>
    <w:p w14:paraId="3C62FF6D" w14:textId="77777777" w:rsidR="00F35B2F" w:rsidRPr="005B43F5" w:rsidRDefault="00F35B2F" w:rsidP="00F35B2F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65F16228" w14:textId="77777777" w:rsidR="0061227A" w:rsidRPr="005B43F5" w:rsidRDefault="0061227A" w:rsidP="006122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* Расчет лимита микрозаймов без залога и поручительства:</w:t>
      </w:r>
    </w:p>
    <w:p w14:paraId="75E6A62B" w14:textId="009E8CA1" w:rsidR="0061227A" w:rsidRPr="005B43F5" w:rsidRDefault="0061227A" w:rsidP="006122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  </w:t>
      </w:r>
      <w:proofErr w:type="spellStart"/>
      <w:r w:rsidRPr="005B43F5">
        <w:rPr>
          <w:rFonts w:ascii="Times New Roman" w:eastAsia="Calibri" w:hAnsi="Times New Roman" w:cs="Times New Roman"/>
          <w:sz w:val="23"/>
          <w:szCs w:val="23"/>
        </w:rPr>
        <w:t>Sk</w:t>
      </w:r>
      <w:proofErr w:type="spellEnd"/>
      <w:r w:rsidRPr="005B43F5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= 0,</w:t>
      </w:r>
      <w:r w:rsidR="00515897" w:rsidRPr="005B43F5">
        <w:rPr>
          <w:rFonts w:ascii="Times New Roman" w:eastAsia="Calibri" w:hAnsi="Times New Roman" w:cs="Times New Roman"/>
          <w:sz w:val="23"/>
          <w:szCs w:val="23"/>
          <w:lang w:val="ru-RU"/>
        </w:rPr>
        <w:t>5</w:t>
      </w:r>
      <w:r w:rsidRPr="005B43F5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* среднемесячная выручка, но не более </w:t>
      </w:r>
      <w:r w:rsidR="00347E3B" w:rsidRPr="005B43F5">
        <w:rPr>
          <w:rFonts w:ascii="Times New Roman" w:eastAsia="Calibri" w:hAnsi="Times New Roman" w:cs="Times New Roman"/>
          <w:sz w:val="23"/>
          <w:szCs w:val="23"/>
          <w:lang w:val="ru-RU"/>
        </w:rPr>
        <w:t>5</w:t>
      </w:r>
      <w:r w:rsidRPr="005B43F5">
        <w:rPr>
          <w:rFonts w:ascii="Times New Roman" w:eastAsia="Calibri" w:hAnsi="Times New Roman" w:cs="Times New Roman"/>
          <w:sz w:val="23"/>
          <w:szCs w:val="23"/>
          <w:lang w:val="ru-RU"/>
        </w:rPr>
        <w:t>00 000 рублей.</w:t>
      </w:r>
    </w:p>
    <w:p w14:paraId="700F8D70" w14:textId="656C864C" w:rsidR="00002780" w:rsidRPr="005B43F5" w:rsidRDefault="0061227A" w:rsidP="006122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="008F3A75" w:rsidRPr="005B43F5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1FB1EE09" w14:textId="77777777" w:rsidR="006E70C8" w:rsidRPr="005B43F5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П</w:t>
      </w:r>
      <w:r w:rsidR="00B96526"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риложение </w:t>
      </w: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№ 3</w:t>
      </w:r>
    </w:p>
    <w:p w14:paraId="08059BED" w14:textId="77777777" w:rsidR="00B96526" w:rsidRPr="005B43F5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к Положению о предоставлении </w:t>
      </w:r>
    </w:p>
    <w:p w14:paraId="5A3B7F9B" w14:textId="77777777" w:rsidR="00AC1784" w:rsidRPr="005B43F5" w:rsidRDefault="00B96526" w:rsidP="00AC1784">
      <w:pPr>
        <w:pStyle w:val="a3"/>
        <w:spacing w:before="0" w:after="0"/>
        <w:ind w:left="576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микрозаймов НКО Фонд </w:t>
      </w:r>
    </w:p>
    <w:p w14:paraId="379B331A" w14:textId="77777777" w:rsidR="00B96526" w:rsidRPr="005B43F5" w:rsidRDefault="00B96526" w:rsidP="00AC1784">
      <w:pPr>
        <w:pStyle w:val="a3"/>
        <w:spacing w:before="0" w:after="0"/>
        <w:ind w:left="576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«МКК ЕАО»</w:t>
      </w:r>
    </w:p>
    <w:p w14:paraId="58044575" w14:textId="77777777" w:rsidR="006E70C8" w:rsidRPr="005B43F5" w:rsidRDefault="006E70C8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36E9919D" w14:textId="77777777" w:rsidR="00A558FB" w:rsidRPr="005B43F5" w:rsidRDefault="00A558FB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39841465" w14:textId="77777777" w:rsidR="006E70C8" w:rsidRPr="005B43F5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ПЕРЕЧЕНЬ ДОКУМЕНТОВ ДЛЯ </w:t>
      </w:r>
      <w:r w:rsidR="0008193B" w:rsidRPr="005B43F5">
        <w:rPr>
          <w:rFonts w:ascii="Times New Roman" w:hAnsi="Times New Roman" w:cs="Times New Roman"/>
          <w:b/>
          <w:sz w:val="23"/>
          <w:szCs w:val="23"/>
          <w:lang w:val="ru-RU"/>
        </w:rPr>
        <w:t>ПОЛУЧЕНИЯ МИКРОЗАЙМА</w:t>
      </w:r>
    </w:p>
    <w:p w14:paraId="1B0F30CC" w14:textId="77777777" w:rsidR="006E70C8" w:rsidRPr="005B43F5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30CFCE3D" w14:textId="77777777" w:rsidR="00A86C62" w:rsidRPr="005B43F5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Документы по форме</w:t>
      </w:r>
      <w:r w:rsidR="007935BF"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 </w:t>
      </w:r>
      <w:r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Фонд</w:t>
      </w:r>
      <w:r w:rsidR="007D2C5C"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а</w:t>
      </w:r>
      <w:r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:</w:t>
      </w:r>
    </w:p>
    <w:p w14:paraId="2F27C29E" w14:textId="77777777" w:rsidR="00F40392" w:rsidRPr="005B43F5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Анкета-заявка на получение микрозайма по форме Фонда (для заемщика/ поручителя /</w:t>
      </w:r>
      <w:proofErr w:type="gram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залогодателя  ЮЛ</w:t>
      </w:r>
      <w:proofErr w:type="gramEnd"/>
      <w:r w:rsidRPr="005B43F5">
        <w:rPr>
          <w:rFonts w:ascii="Times New Roman" w:hAnsi="Times New Roman" w:cs="Times New Roman"/>
          <w:sz w:val="23"/>
          <w:szCs w:val="23"/>
          <w:lang w:val="ru-RU"/>
        </w:rPr>
        <w:t>/ИП).</w:t>
      </w:r>
    </w:p>
    <w:p w14:paraId="2361F3AD" w14:textId="77777777" w:rsidR="00F40392" w:rsidRPr="005B43F5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Анкеты физических лиц (для руководителя, учредителей, поручителя).</w:t>
      </w:r>
    </w:p>
    <w:p w14:paraId="7FCE0A3D" w14:textId="77777777" w:rsidR="00F40392" w:rsidRPr="005B43F5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Технико-экономическое обоснование проекта (ТЭО)</w:t>
      </w:r>
    </w:p>
    <w:p w14:paraId="1E6BB090" w14:textId="77777777" w:rsidR="006E70C8" w:rsidRPr="005B43F5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24613518" w14:textId="77777777" w:rsidR="0008193B" w:rsidRPr="005B43F5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Юридические документы (для заемщика/поручителя/</w:t>
      </w:r>
      <w:proofErr w:type="gramStart"/>
      <w:r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залогодателя  ЮЛ</w:t>
      </w:r>
      <w:proofErr w:type="gramEnd"/>
      <w:r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/ИП):</w:t>
      </w:r>
    </w:p>
    <w:p w14:paraId="403E96B6" w14:textId="77777777" w:rsidR="0008193B" w:rsidRPr="005B43F5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Устав, изменения и/или дополнения в устав (если они были), зарегистрированные в установленном законодательством порядке (только для ЮЛ).</w:t>
      </w:r>
    </w:p>
    <w:p w14:paraId="3C289869" w14:textId="77777777" w:rsidR="0008193B" w:rsidRPr="005B43F5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B43F5">
        <w:rPr>
          <w:rFonts w:ascii="Times New Roman" w:hAnsi="Times New Roman" w:cs="Times New Roman"/>
          <w:sz w:val="23"/>
          <w:szCs w:val="23"/>
        </w:rPr>
        <w:t>Свидетельство</w:t>
      </w:r>
      <w:proofErr w:type="spellEnd"/>
      <w:r w:rsidRPr="005B43F5">
        <w:rPr>
          <w:rFonts w:ascii="Times New Roman" w:hAnsi="Times New Roman" w:cs="Times New Roman"/>
          <w:sz w:val="23"/>
          <w:szCs w:val="23"/>
        </w:rPr>
        <w:t xml:space="preserve"> ОГРН/ОГРНИП</w:t>
      </w:r>
      <w:r w:rsidRPr="005B43F5">
        <w:rPr>
          <w:rFonts w:ascii="Times New Roman" w:hAnsi="Times New Roman" w:cs="Times New Roman"/>
          <w:i/>
          <w:sz w:val="23"/>
          <w:szCs w:val="23"/>
        </w:rPr>
        <w:t>.</w:t>
      </w:r>
    </w:p>
    <w:p w14:paraId="7C6BDB3E" w14:textId="77777777" w:rsidR="0008193B" w:rsidRPr="005B43F5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B43F5">
        <w:rPr>
          <w:rFonts w:ascii="Times New Roman" w:hAnsi="Times New Roman" w:cs="Times New Roman"/>
          <w:sz w:val="23"/>
          <w:szCs w:val="23"/>
        </w:rPr>
        <w:t>Свидетельство</w:t>
      </w:r>
      <w:proofErr w:type="spellEnd"/>
      <w:r w:rsidRPr="005B43F5">
        <w:rPr>
          <w:rFonts w:ascii="Times New Roman" w:hAnsi="Times New Roman" w:cs="Times New Roman"/>
          <w:sz w:val="23"/>
          <w:szCs w:val="23"/>
        </w:rPr>
        <w:t xml:space="preserve"> ИНН.</w:t>
      </w:r>
    </w:p>
    <w:p w14:paraId="50C6D754" w14:textId="77777777" w:rsidR="0008193B" w:rsidRPr="005B43F5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Решение/протокол о создании общества (только для ЮЛ)</w:t>
      </w:r>
    </w:p>
    <w:p w14:paraId="773F8A74" w14:textId="77777777" w:rsidR="0008193B" w:rsidRPr="005B43F5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Решение/протокол о назначении руководителя юридического лица (только для ЮЛ)</w:t>
      </w:r>
    </w:p>
    <w:p w14:paraId="5BAF7548" w14:textId="77777777" w:rsidR="0008193B" w:rsidRPr="005B43F5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Решение/протокол об одобрении крупной сделки </w:t>
      </w:r>
      <w:r w:rsidRPr="005B43F5">
        <w:rPr>
          <w:rFonts w:ascii="Times New Roman" w:hAnsi="Times New Roman" w:cs="Times New Roman"/>
          <w:i/>
          <w:sz w:val="23"/>
          <w:szCs w:val="23"/>
          <w:lang w:val="ru-RU"/>
        </w:rPr>
        <w:t>(при необходимости)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(только для ЮЛ)</w:t>
      </w:r>
    </w:p>
    <w:p w14:paraId="75332FC8" w14:textId="77777777" w:rsidR="0008193B" w:rsidRPr="005B43F5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Решение/протокол об одобрении сделки с заинтересованностью </w:t>
      </w:r>
      <w:r w:rsidRPr="005B43F5">
        <w:rPr>
          <w:rFonts w:ascii="Times New Roman" w:hAnsi="Times New Roman" w:cs="Times New Roman"/>
          <w:i/>
          <w:sz w:val="23"/>
          <w:szCs w:val="23"/>
          <w:lang w:val="ru-RU"/>
        </w:rPr>
        <w:t>(при необходимости)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(только для ЮЛ)</w:t>
      </w:r>
    </w:p>
    <w:p w14:paraId="47BD09AF" w14:textId="77777777" w:rsidR="0008193B" w:rsidRPr="005B43F5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Лицензии/свидетельств</w:t>
      </w:r>
      <w:r w:rsidR="00006D3B" w:rsidRPr="005B43F5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на осуществление хозяйственной деятельности </w:t>
      </w:r>
      <w:r w:rsidRPr="005B43F5">
        <w:rPr>
          <w:rFonts w:ascii="Times New Roman" w:hAnsi="Times New Roman" w:cs="Times New Roman"/>
          <w:i/>
          <w:sz w:val="23"/>
          <w:szCs w:val="23"/>
          <w:lang w:val="ru-RU"/>
        </w:rPr>
        <w:t>(при наличии).</w:t>
      </w:r>
    </w:p>
    <w:p w14:paraId="3A296C7F" w14:textId="77777777" w:rsidR="0008193B" w:rsidRPr="005B43F5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Выписка из реестра акционеров на дату обращения (только для ЮЛ).</w:t>
      </w:r>
    </w:p>
    <w:p w14:paraId="62340985" w14:textId="77777777" w:rsidR="0008193B" w:rsidRPr="005B43F5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Паспорт гражданина РФ (руководителя, учредителей, ИП, все страницы).</w:t>
      </w:r>
    </w:p>
    <w:p w14:paraId="015E14CD" w14:textId="77777777" w:rsidR="0008193B" w:rsidRPr="005B43F5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B43F5">
        <w:rPr>
          <w:rStyle w:val="afa"/>
          <w:rFonts w:ascii="Times New Roman" w:hAnsi="Times New Roman" w:cs="Times New Roman"/>
          <w:bCs/>
          <w:i w:val="0"/>
          <w:iCs w:val="0"/>
          <w:color w:val="000000" w:themeColor="text1"/>
          <w:sz w:val="23"/>
          <w:szCs w:val="23"/>
          <w:shd w:val="clear" w:color="auto" w:fill="FFFFFF"/>
        </w:rPr>
        <w:t>СНИЛС</w:t>
      </w:r>
      <w:r w:rsidRPr="005B43F5">
        <w:rPr>
          <w:rStyle w:val="afa"/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5B43F5">
        <w:rPr>
          <w:rStyle w:val="afa"/>
          <w:rFonts w:ascii="Times New Roman" w:hAnsi="Times New Roman" w:cs="Times New Roman"/>
          <w:bCs/>
          <w:i w:val="0"/>
          <w:iCs w:val="0"/>
          <w:color w:val="000000" w:themeColor="text1"/>
          <w:sz w:val="23"/>
          <w:szCs w:val="23"/>
          <w:shd w:val="clear" w:color="auto" w:fill="FFFFFF"/>
        </w:rPr>
        <w:t>(</w:t>
      </w:r>
      <w:proofErr w:type="spellStart"/>
      <w:r w:rsidRPr="005B43F5">
        <w:rPr>
          <w:rFonts w:ascii="Times New Roman" w:hAnsi="Times New Roman" w:cs="Times New Roman"/>
          <w:sz w:val="23"/>
          <w:szCs w:val="23"/>
        </w:rPr>
        <w:t>руководителя</w:t>
      </w:r>
      <w:proofErr w:type="spellEnd"/>
      <w:r w:rsidRPr="005B43F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B43F5">
        <w:rPr>
          <w:rFonts w:ascii="Times New Roman" w:hAnsi="Times New Roman" w:cs="Times New Roman"/>
          <w:sz w:val="23"/>
          <w:szCs w:val="23"/>
        </w:rPr>
        <w:t>учредителей</w:t>
      </w:r>
      <w:proofErr w:type="spellEnd"/>
      <w:r w:rsidRPr="005B43F5">
        <w:rPr>
          <w:rFonts w:ascii="Times New Roman" w:hAnsi="Times New Roman" w:cs="Times New Roman"/>
          <w:sz w:val="23"/>
          <w:szCs w:val="23"/>
        </w:rPr>
        <w:t>, ИП).</w:t>
      </w:r>
    </w:p>
    <w:p w14:paraId="1150BC04" w14:textId="77777777" w:rsidR="0008193B" w:rsidRPr="005B43F5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деятельности.</w:t>
      </w:r>
    </w:p>
    <w:p w14:paraId="61499A21" w14:textId="77777777" w:rsidR="0008193B" w:rsidRPr="005B43F5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Договоры с контрагентами по бизнесу (заказчиками, поставщиками и т.д., предоставляются основные наиболее крупные договоры, не более 5 шт.)</w:t>
      </w:r>
    </w:p>
    <w:p w14:paraId="5FAABD90" w14:textId="77777777" w:rsidR="0008193B" w:rsidRPr="005B43F5" w:rsidRDefault="0008193B" w:rsidP="000E6C7A">
      <w:p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3437301B" w14:textId="77777777" w:rsidR="0008193B" w:rsidRPr="005B43F5" w:rsidRDefault="0008193B" w:rsidP="000E6C7A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Дополнительно для крестьянского (фермерского) хозяйства:</w:t>
      </w:r>
    </w:p>
    <w:p w14:paraId="443D39C6" w14:textId="77777777" w:rsidR="0008193B" w:rsidRPr="005B43F5" w:rsidRDefault="0008193B" w:rsidP="000E6C7A">
      <w:p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1. Список членов КФХ на текущую дату, заверенную печатью и подписью главы КФХ с указанием степени родства членов </w:t>
      </w:r>
      <w:proofErr w:type="gram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КФХ  (</w:t>
      </w:r>
      <w:proofErr w:type="gramEnd"/>
      <w:r w:rsidRPr="005B43F5">
        <w:rPr>
          <w:rFonts w:ascii="Times New Roman" w:hAnsi="Times New Roman" w:cs="Times New Roman"/>
          <w:sz w:val="23"/>
          <w:szCs w:val="23"/>
          <w:lang w:val="ru-RU"/>
        </w:rPr>
        <w:t>при наличии и заполняется по форме Фонда).</w:t>
      </w:r>
    </w:p>
    <w:p w14:paraId="7BDE4315" w14:textId="77777777" w:rsidR="0008193B" w:rsidRPr="005B43F5" w:rsidRDefault="0008193B" w:rsidP="000E6C7A">
      <w:p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2.  Соглашение между членами </w:t>
      </w:r>
      <w:proofErr w:type="gram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КФХ  со</w:t>
      </w:r>
      <w:proofErr w:type="gramEnd"/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всеми изменениями на текущую дату (при наличии).</w:t>
      </w:r>
    </w:p>
    <w:p w14:paraId="18C07AE3" w14:textId="77777777" w:rsidR="0008193B" w:rsidRPr="005B43F5" w:rsidRDefault="0008193B" w:rsidP="000E6C7A">
      <w:p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3.  Протокол собрания членов КФХ об одобрении заключения договора микрозайма, залога, поручительства, заверенные печатью и подписью главы КФХ (при наличии)</w:t>
      </w:r>
    </w:p>
    <w:p w14:paraId="2B370C7D" w14:textId="77777777" w:rsidR="00A67620" w:rsidRPr="005B43F5" w:rsidRDefault="00A67620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9E6EFD3" w14:textId="77777777" w:rsidR="0008193B" w:rsidRPr="005B43F5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Финансовые документы и отчетность (для заемщика/поручителя/</w:t>
      </w:r>
      <w:proofErr w:type="gramStart"/>
      <w:r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залогодателя  ЮЛ</w:t>
      </w:r>
      <w:proofErr w:type="gramEnd"/>
      <w:r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/ИП):</w:t>
      </w:r>
    </w:p>
    <w:p w14:paraId="2B8B5861" w14:textId="77777777" w:rsidR="0008193B" w:rsidRPr="005B43F5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3"/>
          <w:szCs w:val="23"/>
        </w:rPr>
      </w:pPr>
      <w:r w:rsidRPr="005B43F5">
        <w:rPr>
          <w:rFonts w:ascii="Times New Roman" w:hAnsi="Times New Roman" w:cs="Times New Roman"/>
          <w:sz w:val="23"/>
          <w:szCs w:val="23"/>
          <w:u w:val="single"/>
          <w:lang w:val="ru-RU"/>
        </w:rPr>
        <w:t>Бухгалтерская отчетность: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Бухгалтерский баланс (форма-1) и Отчет о прибылях и убытках (форма-2) за последний отчетный период с отметкой налогового органа, электронной или почтовой квитанцией, а </w:t>
      </w:r>
      <w:proofErr w:type="gramStart"/>
      <w:r w:rsidRPr="005B43F5">
        <w:rPr>
          <w:rFonts w:ascii="Times New Roman" w:hAnsi="Times New Roman" w:cs="Times New Roman"/>
          <w:sz w:val="23"/>
          <w:szCs w:val="23"/>
          <w:lang w:val="ru-RU"/>
        </w:rPr>
        <w:t>так же</w:t>
      </w:r>
      <w:proofErr w:type="gramEnd"/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на последнюю </w:t>
      </w:r>
      <w:proofErr w:type="spellStart"/>
      <w:r w:rsidRPr="005B43F5">
        <w:rPr>
          <w:rFonts w:ascii="Times New Roman" w:hAnsi="Times New Roman" w:cs="Times New Roman"/>
          <w:sz w:val="23"/>
          <w:szCs w:val="23"/>
        </w:rPr>
        <w:t>отчетную</w:t>
      </w:r>
      <w:proofErr w:type="spellEnd"/>
      <w:r w:rsidRPr="005B43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43F5">
        <w:rPr>
          <w:rFonts w:ascii="Times New Roman" w:hAnsi="Times New Roman" w:cs="Times New Roman"/>
          <w:sz w:val="23"/>
          <w:szCs w:val="23"/>
        </w:rPr>
        <w:t>дату</w:t>
      </w:r>
      <w:proofErr w:type="spellEnd"/>
    </w:p>
    <w:p w14:paraId="1BCA5C47" w14:textId="77777777" w:rsidR="0008193B" w:rsidRPr="005B43F5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u w:val="single"/>
          <w:lang w:val="ru-RU"/>
        </w:rPr>
        <w:t>УСНО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494671D4" w14:textId="77777777" w:rsidR="0008193B" w:rsidRPr="005B43F5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u w:val="single"/>
          <w:lang w:val="ru-RU"/>
        </w:rPr>
        <w:t>ЕСХН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2E89A63D" w14:textId="77777777" w:rsidR="0008193B" w:rsidRPr="005B43F5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u w:val="single"/>
          <w:lang w:val="ru-RU"/>
        </w:rPr>
        <w:t>3 НДФЛ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71BB2BED" w14:textId="77777777" w:rsidR="0008193B" w:rsidRPr="005B43F5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u w:val="single"/>
          <w:lang w:val="ru-RU"/>
        </w:rPr>
        <w:lastRenderedPageBreak/>
        <w:t>ОСНО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: налоговые декларации (налог на прибыль, НДС, 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34912506" w14:textId="77777777" w:rsidR="0008193B" w:rsidRPr="005B43F5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B43F5">
        <w:rPr>
          <w:rFonts w:ascii="Times New Roman" w:hAnsi="Times New Roman" w:cs="Times New Roman"/>
          <w:sz w:val="23"/>
          <w:szCs w:val="23"/>
          <w:u w:val="single"/>
        </w:rPr>
        <w:t>Патент</w:t>
      </w:r>
      <w:proofErr w:type="spellEnd"/>
    </w:p>
    <w:p w14:paraId="3F462FD2" w14:textId="77777777" w:rsidR="0008193B" w:rsidRPr="005B43F5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Книга учета доходов и расходов </w:t>
      </w:r>
      <w:r w:rsidRPr="005B43F5">
        <w:rPr>
          <w:rFonts w:ascii="Times New Roman" w:hAnsi="Times New Roman" w:cs="Times New Roman"/>
          <w:i/>
          <w:sz w:val="23"/>
          <w:szCs w:val="23"/>
          <w:lang w:val="ru-RU"/>
        </w:rPr>
        <w:t xml:space="preserve">(при наличии) за </w:t>
      </w:r>
      <w:r w:rsidR="00C93B2F" w:rsidRPr="005B43F5">
        <w:rPr>
          <w:rFonts w:ascii="Times New Roman" w:hAnsi="Times New Roman" w:cs="Times New Roman"/>
          <w:i/>
          <w:sz w:val="23"/>
          <w:szCs w:val="23"/>
          <w:lang w:val="ru-RU"/>
        </w:rPr>
        <w:t>анализируемый период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02A56090" w14:textId="33DF67A2" w:rsidR="0008193B" w:rsidRPr="005B43F5" w:rsidRDefault="00C93B2F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="0008193B" w:rsidRPr="005B43F5">
        <w:rPr>
          <w:rFonts w:ascii="Times New Roman" w:hAnsi="Times New Roman" w:cs="Times New Roman"/>
          <w:sz w:val="23"/>
          <w:szCs w:val="23"/>
          <w:lang w:val="ru-RU"/>
        </w:rPr>
        <w:t>правка о финансовом состоянии (на первое число месяца</w:t>
      </w:r>
      <w:r w:rsidR="005D1935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, в котором подана заявка на </w:t>
      </w:r>
      <w:r w:rsidR="008D2E6D" w:rsidRPr="005B43F5">
        <w:rPr>
          <w:rFonts w:ascii="Times New Roman" w:hAnsi="Times New Roman" w:cs="Times New Roman"/>
          <w:sz w:val="23"/>
          <w:szCs w:val="23"/>
          <w:lang w:val="ru-RU"/>
        </w:rPr>
        <w:t>финансирование, за</w:t>
      </w:r>
      <w:r w:rsidR="0008193B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последние 6 месяцев, при наличии сезонности в деятельности за последние 12 месяцев, либо за фактически отработанное время, при ведении деятельности менее 6 месяцев)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(по форме Фонда).</w:t>
      </w:r>
    </w:p>
    <w:p w14:paraId="1D761C8D" w14:textId="77777777" w:rsidR="0008193B" w:rsidRPr="005B43F5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микрозаем.</w:t>
      </w:r>
    </w:p>
    <w:p w14:paraId="57321574" w14:textId="77777777" w:rsidR="0008193B" w:rsidRPr="005B43F5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При наличии 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376DF7E1" w14:textId="77777777" w:rsidR="0008193B" w:rsidRPr="005B43F5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Статистические формы отчетности за последние 3 года (Фермер 1, Фермер 2 – для ИП ГКФХ)</w:t>
      </w:r>
    </w:p>
    <w:p w14:paraId="10CB4C6E" w14:textId="77777777" w:rsidR="0008193B" w:rsidRPr="005B43F5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</w:p>
    <w:p w14:paraId="623FDBB2" w14:textId="77777777" w:rsidR="0008193B" w:rsidRPr="005B43F5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Документы, которые необходимо заказать в других организациях (для заемщика/поручителя/залогодателя ЮЛ/ИП):</w:t>
      </w:r>
    </w:p>
    <w:p w14:paraId="46DC1D4C" w14:textId="77777777" w:rsidR="0008193B" w:rsidRPr="005B43F5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Справки со всех банков, где открыты счета: о наличии очереди распоряжений, ссудной задолженности, об оборотах денежных средств СМСП помесячно за последние 6 месяцев </w:t>
      </w:r>
    </w:p>
    <w:p w14:paraId="0AA62205" w14:textId="77777777" w:rsidR="001E0D9F" w:rsidRPr="005B43F5" w:rsidRDefault="0008193B" w:rsidP="001E0D9F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Расширенные выписки со всех банков по всем расчетным счетам за последние 6 месяцев, при наличии сезонности в деятельности – за последние 12 месяцев.</w:t>
      </w:r>
    </w:p>
    <w:p w14:paraId="459A0435" w14:textId="77777777" w:rsidR="007935BF" w:rsidRPr="005B43F5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0A04264" w14:textId="77777777" w:rsidR="00A86C62" w:rsidRPr="005B43F5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В случае подачи документов через полномочного представителя:</w:t>
      </w:r>
    </w:p>
    <w:p w14:paraId="5F1FC7B3" w14:textId="77777777" w:rsidR="007935BF" w:rsidRPr="005B43F5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Доверенность на право подачи от имени СМСП документов на получение микрозайма. </w:t>
      </w:r>
    </w:p>
    <w:p w14:paraId="613D01E8" w14:textId="77777777" w:rsidR="007935BF" w:rsidRPr="005B43F5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Анкета представителя, выступающего по доверенности. </w:t>
      </w:r>
    </w:p>
    <w:p w14:paraId="7C7EFFFD" w14:textId="77777777" w:rsidR="007935BF" w:rsidRPr="005B43F5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Паспорт гражданина РФ, СНИЛС представителя, в</w:t>
      </w:r>
      <w:r w:rsidR="0068380A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ыступающего по доверенности. </w:t>
      </w:r>
    </w:p>
    <w:p w14:paraId="2F2F7D87" w14:textId="77777777" w:rsidR="00CB6E50" w:rsidRPr="005B43F5" w:rsidRDefault="007935BF" w:rsidP="00AC1784">
      <w:pPr>
        <w:spacing w:after="0"/>
        <w:ind w:left="5040"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4BEF7E2E" w14:textId="77777777" w:rsidR="00492419" w:rsidRPr="005B43F5" w:rsidRDefault="0064177B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П</w:t>
      </w:r>
      <w:r w:rsidR="000C7CA9"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риложение </w:t>
      </w: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№ 4</w:t>
      </w:r>
    </w:p>
    <w:p w14:paraId="3DC89842" w14:textId="77777777" w:rsidR="000C7CA9" w:rsidRPr="005B43F5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к Положению о предоставлении </w:t>
      </w:r>
    </w:p>
    <w:p w14:paraId="5385E4E2" w14:textId="77777777" w:rsidR="00AC1784" w:rsidRPr="005B43F5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микрозаймов НКО Фонд </w:t>
      </w:r>
    </w:p>
    <w:p w14:paraId="52AA81D3" w14:textId="77777777" w:rsidR="000C7CA9" w:rsidRPr="005B43F5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«МКК ЕАО»</w:t>
      </w:r>
    </w:p>
    <w:p w14:paraId="72435FAE" w14:textId="77777777" w:rsidR="00CB6E50" w:rsidRPr="005B43F5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p w14:paraId="1DBA82DC" w14:textId="77777777" w:rsidR="00CB6E50" w:rsidRPr="005B43F5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p w14:paraId="173AF416" w14:textId="77777777" w:rsidR="00A86C62" w:rsidRPr="005B43F5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ДОКУМЕНТЫ ПО ПРЕДОСТАВЛЯЕМОМУ ОБЕСПЕЧЕНИЮ МИКРОЗАЙМА</w:t>
      </w:r>
    </w:p>
    <w:p w14:paraId="4BB2B261" w14:textId="77777777" w:rsidR="00492419" w:rsidRPr="005B43F5" w:rsidRDefault="00492419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21720A88" w14:textId="77777777" w:rsidR="00A86C62" w:rsidRPr="005B43F5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Для поручителя физического лица (возраст от 18 л</w:t>
      </w:r>
      <w:r w:rsidR="00CB6E50" w:rsidRPr="005B43F5">
        <w:rPr>
          <w:rFonts w:ascii="Times New Roman" w:hAnsi="Times New Roman" w:cs="Times New Roman"/>
          <w:b/>
          <w:sz w:val="23"/>
          <w:szCs w:val="23"/>
          <w:lang w:val="ru-RU"/>
        </w:rPr>
        <w:t>ет</w:t>
      </w: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до 65 лет на момент </w:t>
      </w:r>
      <w:r w:rsidR="00CB6E50"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окончания действия договора </w:t>
      </w:r>
      <w:r w:rsidR="00303FAB" w:rsidRPr="005B43F5">
        <w:rPr>
          <w:rFonts w:ascii="Times New Roman" w:hAnsi="Times New Roman" w:cs="Times New Roman"/>
          <w:b/>
          <w:sz w:val="23"/>
          <w:szCs w:val="23"/>
          <w:lang w:val="ru-RU"/>
        </w:rPr>
        <w:t>микро</w:t>
      </w:r>
      <w:r w:rsidR="00CB6E50" w:rsidRPr="005B43F5">
        <w:rPr>
          <w:rFonts w:ascii="Times New Roman" w:hAnsi="Times New Roman" w:cs="Times New Roman"/>
          <w:b/>
          <w:sz w:val="23"/>
          <w:szCs w:val="23"/>
          <w:lang w:val="ru-RU"/>
        </w:rPr>
        <w:t>займа</w:t>
      </w: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)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2F0ACE56" w14:textId="77777777" w:rsidR="0061181C" w:rsidRPr="005B43F5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Анкета по форме Фонда</w:t>
      </w:r>
      <w:r w:rsidR="00B7302C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; </w:t>
      </w:r>
      <w:r w:rsidR="00B7302C" w:rsidRPr="005B43F5">
        <w:rPr>
          <w:rFonts w:ascii="Times New Roman" w:hAnsi="Times New Roman" w:cs="Times New Roman"/>
          <w:sz w:val="23"/>
          <w:szCs w:val="23"/>
          <w:lang w:val="ru-RU"/>
        </w:rPr>
        <w:tab/>
      </w:r>
      <w:r w:rsidR="00B7302C" w:rsidRPr="005B43F5">
        <w:rPr>
          <w:rFonts w:ascii="Times New Roman" w:hAnsi="Times New Roman" w:cs="Times New Roman"/>
          <w:sz w:val="23"/>
          <w:szCs w:val="23"/>
          <w:lang w:val="ru-RU"/>
        </w:rPr>
        <w:tab/>
      </w:r>
    </w:p>
    <w:p w14:paraId="4C9A854B" w14:textId="77777777" w:rsidR="007E672A" w:rsidRPr="005B43F5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Копия паспорта (все страницы)</w:t>
      </w:r>
    </w:p>
    <w:p w14:paraId="5EF87618" w14:textId="77777777" w:rsidR="00A86C62" w:rsidRPr="005B43F5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Справка по форме 2-НДФЛ за последние 6 месяцев.</w:t>
      </w:r>
    </w:p>
    <w:p w14:paraId="7CD76D7A" w14:textId="77777777" w:rsidR="00A86C62" w:rsidRPr="005B43F5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Иные документы, подтверждающие дополнительный доход поручителя.</w:t>
      </w:r>
    </w:p>
    <w:p w14:paraId="6F8FDDB3" w14:textId="77777777" w:rsidR="00303FAB" w:rsidRPr="005B43F5" w:rsidRDefault="00303FAB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D3909F2" w14:textId="77777777" w:rsidR="003D4880" w:rsidRPr="005B43F5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bCs/>
          <w:sz w:val="23"/>
          <w:szCs w:val="23"/>
          <w:lang w:val="ru-RU"/>
        </w:rPr>
        <w:t>Документы при залоге объектов недвижимости:</w:t>
      </w:r>
    </w:p>
    <w:p w14:paraId="103F74BD" w14:textId="77777777" w:rsidR="003D4880" w:rsidRPr="005B43F5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Свидетельство о государственной регистрации прав на недвижимое имущество.</w:t>
      </w:r>
    </w:p>
    <w:p w14:paraId="6D6E38D2" w14:textId="77777777" w:rsidR="003D4880" w:rsidRPr="005B43F5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14:paraId="3886B90A" w14:textId="77777777" w:rsidR="003D4880" w:rsidRPr="005B43F5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Технический паспорт БТИ/кадастровый паспорт.</w:t>
      </w:r>
    </w:p>
    <w:p w14:paraId="23758C14" w14:textId="77777777" w:rsidR="003D4880" w:rsidRPr="005B43F5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Кадастровый план/кадастровая выписка на земельный участок.</w:t>
      </w:r>
    </w:p>
    <w:p w14:paraId="6F8B8DC4" w14:textId="77777777" w:rsidR="003D4880" w:rsidRPr="005B43F5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При залоге здания – документы на земельный участок, (свидетельство о праве собственности/ договор аренды, согласие арендодателя (при необходимости).</w:t>
      </w:r>
    </w:p>
    <w:p w14:paraId="57CA8260" w14:textId="3023D328" w:rsidR="003D4880" w:rsidRPr="005B43F5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Выписка из ЕГРИП об отсутствии обременения на объект недвижимости и земельный участок</w:t>
      </w:r>
      <w:r w:rsidR="001E0D9F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EF8858E" w14:textId="24657E0B" w:rsidR="003D4880" w:rsidRPr="005B43F5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Документы, подтверждающие оплату (для сделок, со дня заключения </w:t>
      </w:r>
      <w:proofErr w:type="gram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которых  не</w:t>
      </w:r>
      <w:proofErr w:type="gramEnd"/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 прошло более 3 лет)</w:t>
      </w:r>
      <w:r w:rsidR="001E0D9F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F28428B" w14:textId="1768F24B" w:rsidR="00291208" w:rsidRPr="005B43F5" w:rsidRDefault="00291208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Оценка независимого оценщика</w:t>
      </w:r>
      <w:r w:rsidR="001E0D9F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68DC3E8" w14:textId="77777777" w:rsidR="003D4880" w:rsidRPr="005B43F5" w:rsidRDefault="003D4880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37A18D66" w14:textId="77777777" w:rsidR="003D4880" w:rsidRPr="005B43F5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Документы при залоге транспортных средств </w:t>
      </w:r>
    </w:p>
    <w:p w14:paraId="4BBA4E1B" w14:textId="77777777" w:rsidR="003D4880" w:rsidRPr="005B43F5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Свидетельство о рег</w:t>
      </w:r>
      <w:r w:rsidR="00B7302C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истрации транспортного средства; </w:t>
      </w:r>
    </w:p>
    <w:p w14:paraId="455349A9" w14:textId="77777777" w:rsidR="003D4880" w:rsidRPr="005B43F5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Паспорт транспортного средства (ПТС) или паспорт самоходной машины (ПСМ)</w:t>
      </w:r>
      <w:r w:rsidRPr="005B43F5">
        <w:rPr>
          <w:rFonts w:ascii="Times New Roman" w:hAnsi="Times New Roman" w:cs="Times New Roman"/>
          <w:i/>
          <w:sz w:val="23"/>
          <w:szCs w:val="23"/>
          <w:lang w:val="ru-RU"/>
        </w:rPr>
        <w:t>.</w:t>
      </w:r>
    </w:p>
    <w:p w14:paraId="273DA8CB" w14:textId="77777777" w:rsidR="003D4880" w:rsidRPr="005B43F5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eastAsia="TimesNewRomanPSMT" w:hAnsi="Times New Roman" w:cs="Times New Roman"/>
          <w:sz w:val="23"/>
          <w:szCs w:val="23"/>
          <w:lang w:val="ru-RU"/>
        </w:rPr>
        <w:t xml:space="preserve">Балансовая справка (оригинал, по форме Фонда) по состоянию на последнюю отчетную дату по каждому объекту с указанием следующих </w:t>
      </w:r>
      <w:proofErr w:type="gramStart"/>
      <w:r w:rsidRPr="005B43F5">
        <w:rPr>
          <w:rFonts w:ascii="Times New Roman" w:eastAsia="TimesNewRomanPSMT" w:hAnsi="Times New Roman" w:cs="Times New Roman"/>
          <w:sz w:val="23"/>
          <w:szCs w:val="23"/>
          <w:lang w:val="ru-RU"/>
        </w:rPr>
        <w:t>параметров:  порядковый</w:t>
      </w:r>
      <w:proofErr w:type="gramEnd"/>
      <w:r w:rsidRPr="005B43F5">
        <w:rPr>
          <w:rFonts w:ascii="Times New Roman" w:eastAsia="TimesNewRomanPSMT" w:hAnsi="Times New Roman" w:cs="Times New Roman"/>
          <w:sz w:val="23"/>
          <w:szCs w:val="23"/>
          <w:lang w:val="ru-RU"/>
        </w:rPr>
        <w:t xml:space="preserve"> номер; наименование; тип, марка, модель; государственный номер; инвентарный номер; </w:t>
      </w:r>
      <w:r w:rsidRPr="005B43F5">
        <w:rPr>
          <w:rFonts w:ascii="Times New Roman" w:eastAsia="TimesNewRomanPSMT" w:hAnsi="Times New Roman" w:cs="Times New Roman"/>
          <w:sz w:val="23"/>
          <w:szCs w:val="23"/>
        </w:rPr>
        <w:t>VIN</w:t>
      </w:r>
      <w:r w:rsidRPr="005B43F5">
        <w:rPr>
          <w:rFonts w:ascii="Times New Roman" w:eastAsia="TimesNewRomanPSMT" w:hAnsi="Times New Roman" w:cs="Times New Roman"/>
          <w:sz w:val="23"/>
          <w:szCs w:val="23"/>
          <w:lang w:val="ru-RU"/>
        </w:rPr>
        <w:t>; номер паспорта транспортного средства; год выпуска, изготовления; данные о пробеге; первоначальная стоимость; остаточная стоимость.</w:t>
      </w:r>
    </w:p>
    <w:p w14:paraId="038149C5" w14:textId="77777777" w:rsidR="00291208" w:rsidRPr="005B43F5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Документы, подтверждающие оплату (для сделок, со дня заключения </w:t>
      </w:r>
      <w:proofErr w:type="gramStart"/>
      <w:r w:rsidRPr="005B43F5">
        <w:rPr>
          <w:rFonts w:ascii="Times New Roman" w:hAnsi="Times New Roman" w:cs="Times New Roman"/>
          <w:sz w:val="23"/>
          <w:szCs w:val="23"/>
          <w:lang w:val="ru-RU"/>
        </w:rPr>
        <w:t>которых  не</w:t>
      </w:r>
      <w:proofErr w:type="gramEnd"/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 прошло более 3 лет)</w:t>
      </w:r>
      <w:r w:rsidR="007E672A"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11F7ABC3" w14:textId="77777777" w:rsidR="00291208" w:rsidRPr="005B43F5" w:rsidRDefault="007E672A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Выписка из нотариата об отсутствии обременения.</w:t>
      </w:r>
      <w:r w:rsidR="00B7302C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91208" w:rsidRPr="005B43F5">
        <w:rPr>
          <w:rFonts w:ascii="Times New Roman" w:hAnsi="Times New Roman" w:cs="Times New Roman"/>
          <w:sz w:val="23"/>
          <w:szCs w:val="23"/>
          <w:lang w:val="ru-RU"/>
        </w:rPr>
        <w:t>Оценка независимого оценщи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ка.</w:t>
      </w:r>
    </w:p>
    <w:p w14:paraId="65851D39" w14:textId="77777777" w:rsidR="006554B6" w:rsidRPr="005B43F5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3EBEF530" w14:textId="77777777" w:rsidR="006554B6" w:rsidRPr="005B43F5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(имеющих ПТС) не должен превышать 10 лет на дату окончания договора микрозайма.</w:t>
      </w:r>
    </w:p>
    <w:p w14:paraId="3ED11857" w14:textId="77777777" w:rsidR="006554B6" w:rsidRPr="005B43F5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и спецтехники (имеющих ПСМ) не должен превышать 15 лет на дату окончания договора микрозайма.</w:t>
      </w:r>
    </w:p>
    <w:p w14:paraId="769F9CA4" w14:textId="77777777" w:rsidR="003D4880" w:rsidRPr="005B43F5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64493404" w14:textId="77777777" w:rsidR="003D4880" w:rsidRPr="005B43F5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Документы при залоге оборудования, прочего имущества (не старше 10 лет </w:t>
      </w:r>
      <w:r w:rsidR="00AC7166" w:rsidRPr="005B43F5">
        <w:rPr>
          <w:rFonts w:ascii="Times New Roman" w:hAnsi="Times New Roman" w:cs="Times New Roman"/>
          <w:b/>
          <w:bCs/>
          <w:sz w:val="23"/>
          <w:szCs w:val="23"/>
          <w:lang w:val="ru-RU"/>
        </w:rPr>
        <w:t>до</w:t>
      </w:r>
      <w:r w:rsidRPr="005B43F5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даты </w:t>
      </w:r>
      <w:r w:rsidR="00AC7166" w:rsidRPr="005B43F5">
        <w:rPr>
          <w:rFonts w:ascii="Times New Roman" w:hAnsi="Times New Roman" w:cs="Times New Roman"/>
          <w:b/>
          <w:bCs/>
          <w:sz w:val="23"/>
          <w:szCs w:val="23"/>
          <w:lang w:val="ru-RU"/>
        </w:rPr>
        <w:t>окончания договора микрозайма</w:t>
      </w:r>
      <w:r w:rsidRPr="005B43F5">
        <w:rPr>
          <w:rFonts w:ascii="Times New Roman" w:hAnsi="Times New Roman" w:cs="Times New Roman"/>
          <w:b/>
          <w:bCs/>
          <w:sz w:val="23"/>
          <w:szCs w:val="23"/>
          <w:lang w:val="ru-RU"/>
        </w:rPr>
        <w:t>):</w:t>
      </w:r>
    </w:p>
    <w:p w14:paraId="675D61C8" w14:textId="77777777" w:rsidR="004816A7" w:rsidRPr="005B43F5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 </w:t>
      </w:r>
      <w:r w:rsidRPr="005B43F5">
        <w:rPr>
          <w:rFonts w:ascii="Times New Roman" w:hAnsi="Times New Roman" w:cs="Times New Roman"/>
          <w:i/>
          <w:sz w:val="23"/>
          <w:szCs w:val="23"/>
          <w:lang w:val="ru-RU"/>
        </w:rPr>
        <w:t>(по форме Фонда)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47D17D1" w14:textId="2F8E8094" w:rsidR="004816A7" w:rsidRPr="005B43F5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</w:t>
      </w:r>
      <w:r w:rsidRPr="005B43F5">
        <w:rPr>
          <w:rFonts w:ascii="Times New Roman" w:hAnsi="Times New Roman" w:cs="Times New Roman"/>
          <w:sz w:val="23"/>
          <w:szCs w:val="23"/>
          <w:lang w:val="ru-RU"/>
        </w:rPr>
        <w:lastRenderedPageBreak/>
        <w:t>платежные поручени</w:t>
      </w:r>
      <w:r w:rsidR="004816A7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я, акты приема-передачи и т.п.) (для сделок, со дня заключения </w:t>
      </w:r>
      <w:r w:rsidR="0041323B" w:rsidRPr="005B43F5">
        <w:rPr>
          <w:rFonts w:ascii="Times New Roman" w:hAnsi="Times New Roman" w:cs="Times New Roman"/>
          <w:sz w:val="23"/>
          <w:szCs w:val="23"/>
          <w:lang w:val="ru-RU"/>
        </w:rPr>
        <w:t>которых не прошло</w:t>
      </w:r>
      <w:r w:rsidR="004816A7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более 3 лет).</w:t>
      </w:r>
    </w:p>
    <w:p w14:paraId="4E075E74" w14:textId="77777777" w:rsidR="003D4880" w:rsidRPr="005B43F5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Технические паспорта оборудования, иного имущества </w:t>
      </w:r>
      <w:r w:rsidRPr="005B43F5">
        <w:rPr>
          <w:rFonts w:ascii="Times New Roman" w:hAnsi="Times New Roman" w:cs="Times New Roman"/>
          <w:i/>
          <w:sz w:val="23"/>
          <w:szCs w:val="23"/>
          <w:lang w:val="ru-RU"/>
        </w:rPr>
        <w:t>(при наличии).</w:t>
      </w:r>
    </w:p>
    <w:p w14:paraId="0BBF6475" w14:textId="77777777" w:rsidR="003D4880" w:rsidRPr="005B43F5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5B43F5">
        <w:rPr>
          <w:rFonts w:ascii="Times New Roman" w:hAnsi="Times New Roman" w:cs="Times New Roman"/>
          <w:i/>
          <w:sz w:val="23"/>
          <w:szCs w:val="23"/>
        </w:rPr>
        <w:t>(</w:t>
      </w:r>
      <w:proofErr w:type="spellStart"/>
      <w:r w:rsidRPr="005B43F5">
        <w:rPr>
          <w:rFonts w:ascii="Times New Roman" w:hAnsi="Times New Roman" w:cs="Times New Roman"/>
          <w:i/>
          <w:sz w:val="23"/>
          <w:szCs w:val="23"/>
        </w:rPr>
        <w:t>при</w:t>
      </w:r>
      <w:proofErr w:type="spellEnd"/>
      <w:r w:rsidRPr="005B43F5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5B43F5">
        <w:rPr>
          <w:rFonts w:ascii="Times New Roman" w:hAnsi="Times New Roman" w:cs="Times New Roman"/>
          <w:i/>
          <w:sz w:val="23"/>
          <w:szCs w:val="23"/>
        </w:rPr>
        <w:t>наличии</w:t>
      </w:r>
      <w:proofErr w:type="spellEnd"/>
      <w:r w:rsidRPr="005B43F5">
        <w:rPr>
          <w:rFonts w:ascii="Times New Roman" w:hAnsi="Times New Roman" w:cs="Times New Roman"/>
          <w:i/>
          <w:sz w:val="23"/>
          <w:szCs w:val="23"/>
        </w:rPr>
        <w:t>).</w:t>
      </w:r>
    </w:p>
    <w:p w14:paraId="487D8796" w14:textId="77777777" w:rsidR="007E672A" w:rsidRPr="005B43F5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</w:p>
    <w:p w14:paraId="12C77058" w14:textId="77777777" w:rsidR="00291208" w:rsidRPr="005B43F5" w:rsidRDefault="007E672A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t>Выписка из нотариата об отсутствии обременения.</w:t>
      </w:r>
      <w:r w:rsidR="00B7302C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91208" w:rsidRPr="005B43F5">
        <w:rPr>
          <w:rFonts w:ascii="Times New Roman" w:hAnsi="Times New Roman" w:cs="Times New Roman"/>
          <w:sz w:val="23"/>
          <w:szCs w:val="23"/>
          <w:lang w:val="ru-RU"/>
        </w:rPr>
        <w:t xml:space="preserve">Оценка независимого оценщика </w:t>
      </w:r>
    </w:p>
    <w:p w14:paraId="082D9433" w14:textId="77777777" w:rsidR="007B3E82" w:rsidRPr="005B43F5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79B0CCB" w14:textId="77777777" w:rsidR="007B3E82" w:rsidRPr="005B43F5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2469E49" w14:textId="77777777" w:rsidR="007B3E82" w:rsidRPr="005B43F5" w:rsidRDefault="007B3E82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1A334EDB" w14:textId="77777777" w:rsidR="007B3E82" w:rsidRPr="005B43F5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 xml:space="preserve">Приложение № </w:t>
      </w:r>
      <w:r w:rsidR="00482394" w:rsidRPr="005B43F5">
        <w:rPr>
          <w:rFonts w:ascii="Times New Roman" w:hAnsi="Times New Roman" w:cs="Times New Roman"/>
          <w:b/>
          <w:sz w:val="23"/>
          <w:szCs w:val="23"/>
          <w:lang w:val="ru-RU"/>
        </w:rPr>
        <w:t>5</w:t>
      </w:r>
    </w:p>
    <w:p w14:paraId="3D64F69C" w14:textId="77777777" w:rsidR="007B3E82" w:rsidRPr="005B43F5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к Положению о предоставлении </w:t>
      </w:r>
    </w:p>
    <w:p w14:paraId="65558A59" w14:textId="77777777" w:rsidR="006530B5" w:rsidRPr="005B43F5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микрозаймов НКО Фонд </w:t>
      </w:r>
    </w:p>
    <w:p w14:paraId="1DA963B5" w14:textId="77777777" w:rsidR="007B3E82" w:rsidRPr="005B43F5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«МКК ЕАО»</w:t>
      </w:r>
    </w:p>
    <w:p w14:paraId="0662D566" w14:textId="77777777" w:rsidR="007B3E82" w:rsidRPr="005B43F5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18A157D7" w14:textId="77777777" w:rsidR="00482394" w:rsidRPr="005B43F5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00B385E9" w14:textId="77777777" w:rsidR="00482394" w:rsidRPr="005B43F5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0224F4F8" w14:textId="77777777" w:rsidR="00482394" w:rsidRPr="005B43F5" w:rsidRDefault="00482394" w:rsidP="00482394">
      <w:pPr>
        <w:pStyle w:val="af0"/>
        <w:spacing w:after="0"/>
        <w:ind w:left="0"/>
        <w:jc w:val="center"/>
        <w:rPr>
          <w:b/>
          <w:sz w:val="23"/>
          <w:szCs w:val="23"/>
          <w:lang w:val="ru-RU"/>
        </w:rPr>
      </w:pPr>
      <w:r w:rsidRPr="005B43F5">
        <w:rPr>
          <w:b/>
          <w:sz w:val="23"/>
          <w:szCs w:val="23"/>
          <w:lang w:val="ru-RU"/>
        </w:rPr>
        <w:t>Определение и порядок расчета дифференцированного платежа</w:t>
      </w:r>
    </w:p>
    <w:p w14:paraId="5ED67FD9" w14:textId="77777777" w:rsidR="00482394" w:rsidRPr="005B43F5" w:rsidRDefault="00482394" w:rsidP="00482394">
      <w:pPr>
        <w:pStyle w:val="af0"/>
        <w:spacing w:after="0"/>
        <w:ind w:left="0"/>
        <w:jc w:val="center"/>
        <w:rPr>
          <w:b/>
          <w:sz w:val="23"/>
          <w:szCs w:val="23"/>
          <w:lang w:val="ru-RU"/>
        </w:rPr>
      </w:pPr>
    </w:p>
    <w:p w14:paraId="65F37E2F" w14:textId="77777777" w:rsidR="00482394" w:rsidRPr="005B43F5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Особенность расчета процентов и графика платежей при дифференцированном способе заключается в равномерном погашении тела </w:t>
      </w:r>
      <w:r w:rsidR="00D32125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займа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 на протяжении всего срока кредитования. Другими словами, первоначальная сумма </w:t>
      </w:r>
      <w:r w:rsidR="00D32125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займа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 делится на срок кредитования, выраженный в месяцах (количество месяцев) в результате чего определяется доля ежемесячного платежа, закрывающая основную задолженность. Ежемесячный платеж складывается из двух составляющих – погашения основной задолженности и процентов, начисленных на остаток этой задолженности. </w:t>
      </w:r>
    </w:p>
    <w:p w14:paraId="493CB434" w14:textId="77777777" w:rsidR="00482394" w:rsidRPr="005B43F5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Таким образом, по мере погашения долг становится меньше, а вместе с ним уменьшается и сумма начисляемых процентов. Самый большой платеж придется внести в первый месяц пользования </w:t>
      </w:r>
      <w:r w:rsidR="009D499E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займом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, поскольку проценты начисляются на всю его сумму, во второй он будет незначительно меньше, в 3-й – еще меньше и т.д. по убыванию.</w:t>
      </w:r>
    </w:p>
    <w:p w14:paraId="38DA14A5" w14:textId="77777777" w:rsidR="00482394" w:rsidRPr="005B43F5" w:rsidRDefault="00482394" w:rsidP="00482394">
      <w:pPr>
        <w:spacing w:before="100" w:after="1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Формула для расчета суммы погашения тела </w:t>
      </w:r>
      <w:r w:rsidR="009D499E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займа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 за один месяц </w:t>
      </w:r>
      <w:r w:rsidR="00D32125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рассчитывается по формуле 1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:</w:t>
      </w:r>
    </w:p>
    <w:p w14:paraId="2156CB0B" w14:textId="77777777" w:rsidR="00D32125" w:rsidRPr="005B43F5" w:rsidRDefault="00D32125" w:rsidP="00D32125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  <w:t>(1)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72"/>
      </w:tblGrid>
      <w:tr w:rsidR="00D32125" w:rsidRPr="005B43F5" w14:paraId="7F3CEC3F" w14:textId="77777777" w:rsidTr="00D32125">
        <w:trPr>
          <w:trHeight w:val="382"/>
        </w:trPr>
        <w:tc>
          <w:tcPr>
            <w:tcW w:w="1101" w:type="dxa"/>
            <w:vMerge w:val="restart"/>
          </w:tcPr>
          <w:p w14:paraId="19B83B51" w14:textId="77777777" w:rsidR="00D32125" w:rsidRPr="005B43F5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</w:p>
          <w:p w14:paraId="4BC84F7E" w14:textId="77777777" w:rsidR="00D32125" w:rsidRPr="005B43F5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 xml:space="preserve">СТЗ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E9E7009" w14:textId="77777777" w:rsidR="00D32125" w:rsidRPr="005B43F5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ТЗ</w:t>
            </w:r>
          </w:p>
        </w:tc>
      </w:tr>
      <w:tr w:rsidR="00D32125" w:rsidRPr="005B43F5" w14:paraId="763DC3E2" w14:textId="77777777" w:rsidTr="00D32125">
        <w:trPr>
          <w:trHeight w:val="399"/>
        </w:trPr>
        <w:tc>
          <w:tcPr>
            <w:tcW w:w="1101" w:type="dxa"/>
            <w:vMerge/>
          </w:tcPr>
          <w:p w14:paraId="5F402B10" w14:textId="77777777" w:rsidR="00D32125" w:rsidRPr="005B43F5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BC10085" w14:textId="77777777" w:rsidR="00D32125" w:rsidRPr="005B43F5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 xml:space="preserve"> к</w:t>
            </w:r>
          </w:p>
        </w:tc>
      </w:tr>
    </w:tbl>
    <w:p w14:paraId="3A909F93" w14:textId="77777777" w:rsidR="00057CF0" w:rsidRPr="005B43F5" w:rsidRDefault="00057CF0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где,</w:t>
      </w:r>
    </w:p>
    <w:p w14:paraId="5946A896" w14:textId="77777777" w:rsidR="00482394" w:rsidRPr="005B43F5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СТ</w:t>
      </w:r>
      <w:r w:rsidR="009D499E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З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 – сумма погашения тела </w:t>
      </w:r>
      <w:r w:rsidR="009D499E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займа за один месяц;</w:t>
      </w:r>
      <w:r w:rsidR="009D499E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br/>
        <w:t>ТЗ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 – сумма тела </w:t>
      </w:r>
      <w:r w:rsidR="009D499E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займа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;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br/>
      </w:r>
      <w:r w:rsidR="009D499E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к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 – количество месяцев.</w:t>
      </w:r>
    </w:p>
    <w:p w14:paraId="06BE68B3" w14:textId="77777777" w:rsidR="00482394" w:rsidRPr="005B43F5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Начисленные за месяц проценты рассчитываются по формуле</w:t>
      </w:r>
      <w:r w:rsidR="00057CF0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 2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:</w:t>
      </w:r>
    </w:p>
    <w:p w14:paraId="51C34536" w14:textId="77777777" w:rsidR="00057CF0" w:rsidRPr="005B43F5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ab/>
        <w:t>(2)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</w:tblGrid>
      <w:tr w:rsidR="00057CF0" w:rsidRPr="005B43F5" w14:paraId="6814FB42" w14:textId="77777777" w:rsidTr="00057CF0">
        <w:trPr>
          <w:trHeight w:val="382"/>
        </w:trPr>
        <w:tc>
          <w:tcPr>
            <w:tcW w:w="1242" w:type="dxa"/>
            <w:vMerge w:val="restart"/>
          </w:tcPr>
          <w:p w14:paraId="4B430C92" w14:textId="77777777" w:rsidR="00057CF0" w:rsidRPr="005B43F5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</w:p>
          <w:p w14:paraId="664622B7" w14:textId="77777777" w:rsidR="00057CF0" w:rsidRPr="005B43F5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СП = СЗ*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AEB2FA" w14:textId="77777777" w:rsidR="00057CF0" w:rsidRPr="005B43F5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i</w:t>
            </w:r>
            <w:proofErr w:type="spellEnd"/>
          </w:p>
        </w:tc>
      </w:tr>
      <w:tr w:rsidR="00057CF0" w:rsidRPr="005B43F5" w14:paraId="6217AA85" w14:textId="77777777" w:rsidTr="00057CF0">
        <w:trPr>
          <w:trHeight w:val="399"/>
        </w:trPr>
        <w:tc>
          <w:tcPr>
            <w:tcW w:w="1242" w:type="dxa"/>
            <w:vMerge/>
          </w:tcPr>
          <w:p w14:paraId="07F7F609" w14:textId="77777777" w:rsidR="00057CF0" w:rsidRPr="005B43F5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A66FB1" w14:textId="77777777" w:rsidR="00057CF0" w:rsidRPr="005B43F5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</w:tr>
    </w:tbl>
    <w:p w14:paraId="40F5AC9F" w14:textId="77777777" w:rsidR="00D317B4" w:rsidRPr="005B43F5" w:rsidRDefault="00D317B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где, </w:t>
      </w:r>
    </w:p>
    <w:p w14:paraId="2BEC36B7" w14:textId="77777777" w:rsidR="00482394" w:rsidRPr="005B43F5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СП – сумма процентов, начисленных за месяц;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br/>
        <w:t xml:space="preserve">СЗ – сумма задолженности по </w:t>
      </w:r>
      <w:r w:rsidR="00057CF0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займу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;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br/>
        <w:t>i – годовая процентная ставка</w:t>
      </w:r>
      <w:r w:rsidR="00057CF0" w:rsidRPr="005B43F5">
        <w:rPr>
          <w:rStyle w:val="af5"/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footnoteReference w:id="6"/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.</w:t>
      </w:r>
    </w:p>
    <w:p w14:paraId="1FFBD3FD" w14:textId="77777777" w:rsidR="00482394" w:rsidRPr="005B43F5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Таким образом, размер ежемесячного дифференцированного платежа определяется по формуле</w:t>
      </w:r>
      <w:r w:rsidR="00057CF0"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 xml:space="preserve"> 3</w:t>
      </w: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:</w:t>
      </w:r>
    </w:p>
    <w:p w14:paraId="1B004BA8" w14:textId="77777777" w:rsidR="00057CF0" w:rsidRPr="005B43F5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5B43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(3)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567"/>
      </w:tblGrid>
      <w:tr w:rsidR="00057CF0" w:rsidRPr="005B43F5" w14:paraId="340EDB16" w14:textId="77777777" w:rsidTr="00057CF0">
        <w:trPr>
          <w:trHeight w:val="382"/>
        </w:trPr>
        <w:tc>
          <w:tcPr>
            <w:tcW w:w="959" w:type="dxa"/>
            <w:vMerge w:val="restart"/>
          </w:tcPr>
          <w:p w14:paraId="75632F17" w14:textId="77777777" w:rsidR="00057CF0" w:rsidRPr="005B43F5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</w:p>
          <w:p w14:paraId="791274FF" w14:textId="77777777" w:rsidR="00057CF0" w:rsidRPr="005B43F5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 xml:space="preserve">ДП =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1F4D5A" w14:textId="77777777" w:rsidR="00057CF0" w:rsidRPr="005B43F5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ТЗ</w:t>
            </w:r>
          </w:p>
        </w:tc>
        <w:tc>
          <w:tcPr>
            <w:tcW w:w="709" w:type="dxa"/>
            <w:vMerge w:val="restart"/>
          </w:tcPr>
          <w:p w14:paraId="4FE75321" w14:textId="77777777" w:rsidR="00057CF0" w:rsidRPr="005B43F5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</w:p>
          <w:p w14:paraId="786D063B" w14:textId="77777777" w:rsidR="00057CF0" w:rsidRPr="005B43F5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СЗ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94FF32" w14:textId="77777777" w:rsidR="00057CF0" w:rsidRPr="005B43F5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i</w:t>
            </w:r>
            <w:proofErr w:type="spellEnd"/>
          </w:p>
        </w:tc>
      </w:tr>
      <w:tr w:rsidR="00057CF0" w:rsidRPr="005B43F5" w14:paraId="7111BADC" w14:textId="77777777" w:rsidTr="00057CF0">
        <w:trPr>
          <w:trHeight w:val="399"/>
        </w:trPr>
        <w:tc>
          <w:tcPr>
            <w:tcW w:w="959" w:type="dxa"/>
            <w:vMerge/>
          </w:tcPr>
          <w:p w14:paraId="38F79E21" w14:textId="77777777" w:rsidR="00057CF0" w:rsidRPr="005B43F5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E7A283D" w14:textId="77777777" w:rsidR="00057CF0" w:rsidRPr="005B43F5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 xml:space="preserve"> к</w:t>
            </w:r>
          </w:p>
        </w:tc>
        <w:tc>
          <w:tcPr>
            <w:tcW w:w="709" w:type="dxa"/>
            <w:vMerge/>
          </w:tcPr>
          <w:p w14:paraId="7F66743D" w14:textId="77777777" w:rsidR="00057CF0" w:rsidRPr="005B43F5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8863E53" w14:textId="77777777" w:rsidR="00057CF0" w:rsidRPr="005B43F5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B43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</w:tr>
    </w:tbl>
    <w:p w14:paraId="2A4E6262" w14:textId="3BC8E1C2" w:rsidR="00CE1074" w:rsidRPr="005B43F5" w:rsidRDefault="009927D4" w:rsidP="009927D4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br/>
        <w:t xml:space="preserve">            </w:t>
      </w:r>
      <w:r w:rsidR="00CE1074" w:rsidRPr="005B43F5">
        <w:rPr>
          <w:rFonts w:ascii="Times New Roman" w:hAnsi="Times New Roman" w:cs="Times New Roman"/>
          <w:b/>
          <w:sz w:val="23"/>
          <w:szCs w:val="23"/>
          <w:lang w:val="ru-RU"/>
        </w:rPr>
        <w:t>Приложение № 6</w:t>
      </w:r>
    </w:p>
    <w:p w14:paraId="1C211129" w14:textId="77777777" w:rsidR="00CE1074" w:rsidRPr="005B43F5" w:rsidRDefault="00CE1074" w:rsidP="00CE1074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 xml:space="preserve">к Положению о предоставлении </w:t>
      </w:r>
    </w:p>
    <w:p w14:paraId="3B9C1747" w14:textId="77777777" w:rsidR="006530B5" w:rsidRPr="005B43F5" w:rsidRDefault="00CE1074" w:rsidP="00CE1074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микрозаймов НКО Фонд </w:t>
      </w:r>
    </w:p>
    <w:p w14:paraId="6E35E046" w14:textId="77777777" w:rsidR="00CE1074" w:rsidRPr="005B43F5" w:rsidRDefault="00CE1074" w:rsidP="00CE1074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«МКК ЕАО»</w:t>
      </w:r>
    </w:p>
    <w:p w14:paraId="59F76EEA" w14:textId="77777777" w:rsidR="00CE1074" w:rsidRPr="005B43F5" w:rsidRDefault="00CE1074" w:rsidP="00CE107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</w:p>
    <w:p w14:paraId="7DC92897" w14:textId="77777777" w:rsidR="00CE1074" w:rsidRPr="005B43F5" w:rsidRDefault="00CE1074" w:rsidP="00CE107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 xml:space="preserve">Чек- лист </w:t>
      </w:r>
    </w:p>
    <w:p w14:paraId="29272371" w14:textId="77777777" w:rsidR="00CE1074" w:rsidRPr="005B43F5" w:rsidRDefault="00CE1074" w:rsidP="00CE107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специалиста по работе с клиентами</w:t>
      </w:r>
    </w:p>
    <w:p w14:paraId="5D875FD2" w14:textId="77777777" w:rsidR="00CE1074" w:rsidRPr="005B43F5" w:rsidRDefault="00CE1074" w:rsidP="00CE1074">
      <w:pPr>
        <w:spacing w:after="0"/>
        <w:jc w:val="center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45"/>
        <w:gridCol w:w="7089"/>
        <w:gridCol w:w="1937"/>
      </w:tblGrid>
      <w:tr w:rsidR="00CE1074" w:rsidRPr="00654291" w14:paraId="40BA8367" w14:textId="77777777" w:rsidTr="00537A44">
        <w:tc>
          <w:tcPr>
            <w:tcW w:w="534" w:type="dxa"/>
          </w:tcPr>
          <w:p w14:paraId="2D73D6DA" w14:textId="77777777" w:rsidR="00CE1074" w:rsidRPr="005B43F5" w:rsidRDefault="00CE1074" w:rsidP="00CE10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ru-RU"/>
              </w:rPr>
              <w:t>№ п/п</w:t>
            </w:r>
          </w:p>
        </w:tc>
        <w:tc>
          <w:tcPr>
            <w:tcW w:w="7100" w:type="dxa"/>
          </w:tcPr>
          <w:p w14:paraId="500641AF" w14:textId="77777777" w:rsidR="00CE1074" w:rsidRPr="005B43F5" w:rsidRDefault="00CE1074" w:rsidP="00CE10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ru-RU"/>
              </w:rPr>
              <w:t xml:space="preserve">Показатель </w:t>
            </w:r>
          </w:p>
        </w:tc>
        <w:tc>
          <w:tcPr>
            <w:tcW w:w="1937" w:type="dxa"/>
          </w:tcPr>
          <w:p w14:paraId="1B12C446" w14:textId="77777777" w:rsidR="00CE1074" w:rsidRPr="005B43F5" w:rsidRDefault="00CE1074" w:rsidP="00CE10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ru-RU"/>
              </w:rPr>
              <w:t xml:space="preserve">Соответствует / </w:t>
            </w:r>
          </w:p>
          <w:p w14:paraId="3A0061E9" w14:textId="77777777" w:rsidR="00CE1074" w:rsidRPr="005B43F5" w:rsidRDefault="00CE1074" w:rsidP="00CE10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ru-RU"/>
              </w:rPr>
              <w:t>не соответствует</w:t>
            </w:r>
          </w:p>
          <w:p w14:paraId="3BB8EF20" w14:textId="77777777" w:rsidR="008A3947" w:rsidRPr="005B43F5" w:rsidRDefault="008A3947" w:rsidP="00CE10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ru-RU"/>
              </w:rPr>
              <w:t>(краткий комментарий)</w:t>
            </w:r>
          </w:p>
        </w:tc>
      </w:tr>
      <w:tr w:rsidR="00537A44" w:rsidRPr="005B43F5" w14:paraId="50877176" w14:textId="77777777" w:rsidTr="00537A44">
        <w:tc>
          <w:tcPr>
            <w:tcW w:w="534" w:type="dxa"/>
          </w:tcPr>
          <w:p w14:paraId="047AB649" w14:textId="1D6640DC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</w:t>
            </w:r>
          </w:p>
        </w:tc>
        <w:tc>
          <w:tcPr>
            <w:tcW w:w="7100" w:type="dxa"/>
          </w:tcPr>
          <w:p w14:paraId="72AFC06B" w14:textId="48C1F565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ИНН Заемщика</w:t>
            </w:r>
          </w:p>
        </w:tc>
        <w:tc>
          <w:tcPr>
            <w:tcW w:w="1937" w:type="dxa"/>
          </w:tcPr>
          <w:p w14:paraId="5B75C806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5B43F5" w14:paraId="7D081797" w14:textId="77777777" w:rsidTr="00537A44">
        <w:tc>
          <w:tcPr>
            <w:tcW w:w="534" w:type="dxa"/>
          </w:tcPr>
          <w:p w14:paraId="437879AF" w14:textId="76D2FF67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2</w:t>
            </w:r>
          </w:p>
        </w:tc>
        <w:tc>
          <w:tcPr>
            <w:tcW w:w="7100" w:type="dxa"/>
          </w:tcPr>
          <w:p w14:paraId="7FE0FDD8" w14:textId="5A9046F1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ОГРН Заемщика</w:t>
            </w:r>
          </w:p>
        </w:tc>
        <w:tc>
          <w:tcPr>
            <w:tcW w:w="1937" w:type="dxa"/>
          </w:tcPr>
          <w:p w14:paraId="75774E69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5B43F5" w14:paraId="52B3FD71" w14:textId="77777777" w:rsidTr="00537A44">
        <w:tc>
          <w:tcPr>
            <w:tcW w:w="534" w:type="dxa"/>
          </w:tcPr>
          <w:p w14:paraId="09BBF4C1" w14:textId="179CF733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3</w:t>
            </w:r>
          </w:p>
        </w:tc>
        <w:tc>
          <w:tcPr>
            <w:tcW w:w="7100" w:type="dxa"/>
          </w:tcPr>
          <w:p w14:paraId="0AA956C6" w14:textId="05732B41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Виды деятельности Заемщика</w:t>
            </w:r>
          </w:p>
        </w:tc>
        <w:tc>
          <w:tcPr>
            <w:tcW w:w="1937" w:type="dxa"/>
          </w:tcPr>
          <w:p w14:paraId="1D72A86C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5B43F5" w14:paraId="4883B375" w14:textId="77777777" w:rsidTr="00537A44">
        <w:tc>
          <w:tcPr>
            <w:tcW w:w="534" w:type="dxa"/>
          </w:tcPr>
          <w:p w14:paraId="5157A07C" w14:textId="7BC41ED7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4</w:t>
            </w:r>
          </w:p>
        </w:tc>
        <w:tc>
          <w:tcPr>
            <w:tcW w:w="7100" w:type="dxa"/>
          </w:tcPr>
          <w:p w14:paraId="29B4A285" w14:textId="55ADD3DA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Сумма микрозайма</w:t>
            </w:r>
          </w:p>
        </w:tc>
        <w:tc>
          <w:tcPr>
            <w:tcW w:w="1937" w:type="dxa"/>
          </w:tcPr>
          <w:p w14:paraId="11CB8A42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5B43F5" w14:paraId="34C02433" w14:textId="77777777" w:rsidTr="00537A44">
        <w:tc>
          <w:tcPr>
            <w:tcW w:w="534" w:type="dxa"/>
          </w:tcPr>
          <w:p w14:paraId="684CBE49" w14:textId="2DE00A9A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5</w:t>
            </w:r>
          </w:p>
        </w:tc>
        <w:tc>
          <w:tcPr>
            <w:tcW w:w="7100" w:type="dxa"/>
          </w:tcPr>
          <w:p w14:paraId="632CF0A7" w14:textId="0699AFA9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Срок микрозайма</w:t>
            </w:r>
          </w:p>
        </w:tc>
        <w:tc>
          <w:tcPr>
            <w:tcW w:w="1937" w:type="dxa"/>
          </w:tcPr>
          <w:p w14:paraId="4E191ED1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5B43F5" w14:paraId="3EF0ECA5" w14:textId="77777777" w:rsidTr="00537A44">
        <w:tc>
          <w:tcPr>
            <w:tcW w:w="534" w:type="dxa"/>
          </w:tcPr>
          <w:p w14:paraId="417E2CD4" w14:textId="07039063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6</w:t>
            </w:r>
          </w:p>
        </w:tc>
        <w:tc>
          <w:tcPr>
            <w:tcW w:w="7100" w:type="dxa"/>
          </w:tcPr>
          <w:p w14:paraId="208A89D9" w14:textId="20CAB3EC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Процентная ставка</w:t>
            </w:r>
          </w:p>
        </w:tc>
        <w:tc>
          <w:tcPr>
            <w:tcW w:w="1937" w:type="dxa"/>
          </w:tcPr>
          <w:p w14:paraId="7DD71295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5B43F5" w14:paraId="375578F3" w14:textId="77777777" w:rsidTr="00537A44">
        <w:tc>
          <w:tcPr>
            <w:tcW w:w="534" w:type="dxa"/>
          </w:tcPr>
          <w:p w14:paraId="1D8AE7FA" w14:textId="2EC6E2A8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7</w:t>
            </w:r>
          </w:p>
        </w:tc>
        <w:tc>
          <w:tcPr>
            <w:tcW w:w="7100" w:type="dxa"/>
          </w:tcPr>
          <w:p w14:paraId="74F21B4A" w14:textId="2D393F9E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Обеспечение микрозайма</w:t>
            </w:r>
          </w:p>
        </w:tc>
        <w:tc>
          <w:tcPr>
            <w:tcW w:w="1937" w:type="dxa"/>
          </w:tcPr>
          <w:p w14:paraId="070DCBF0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654291" w14:paraId="39235CE0" w14:textId="77777777" w:rsidTr="00537A44">
        <w:tc>
          <w:tcPr>
            <w:tcW w:w="534" w:type="dxa"/>
          </w:tcPr>
          <w:p w14:paraId="4E4FEC05" w14:textId="1EF225D1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8</w:t>
            </w:r>
          </w:p>
        </w:tc>
        <w:tc>
          <w:tcPr>
            <w:tcW w:w="7100" w:type="dxa"/>
          </w:tcPr>
          <w:p w14:paraId="6B1E6158" w14:textId="77777777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Заемщик включен в Единый реестр субъектов малого и среднего предпринимательства </w:t>
            </w:r>
          </w:p>
        </w:tc>
        <w:tc>
          <w:tcPr>
            <w:tcW w:w="1937" w:type="dxa"/>
          </w:tcPr>
          <w:p w14:paraId="07894B88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654291" w14:paraId="3590AC7C" w14:textId="77777777" w:rsidTr="00537A44">
        <w:tc>
          <w:tcPr>
            <w:tcW w:w="534" w:type="dxa"/>
          </w:tcPr>
          <w:p w14:paraId="1CAEC742" w14:textId="4AA19426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9</w:t>
            </w:r>
          </w:p>
        </w:tc>
        <w:tc>
          <w:tcPr>
            <w:tcW w:w="7100" w:type="dxa"/>
          </w:tcPr>
          <w:p w14:paraId="781EE632" w14:textId="7B681784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Заемщик </w:t>
            </w: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имеет виды деятельности</w:t>
            </w: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по ОКВЭД согласно буллита 2 п. 2.1. Порядка о предоставлении микрозаймов НКО Фонд «МКК ЕАО» </w:t>
            </w: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условиях </w:t>
            </w:r>
            <w:r w:rsidR="0026108F"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режима повышенной готовности или режима чрезвычайной ситуации</w:t>
            </w:r>
          </w:p>
        </w:tc>
        <w:tc>
          <w:tcPr>
            <w:tcW w:w="1937" w:type="dxa"/>
          </w:tcPr>
          <w:p w14:paraId="54720758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654291" w14:paraId="1F26ED4D" w14:textId="77777777" w:rsidTr="00537A44">
        <w:tc>
          <w:tcPr>
            <w:tcW w:w="534" w:type="dxa"/>
          </w:tcPr>
          <w:p w14:paraId="0A35F202" w14:textId="33BD4BC0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10</w:t>
            </w:r>
          </w:p>
        </w:tc>
        <w:tc>
          <w:tcPr>
            <w:tcW w:w="7100" w:type="dxa"/>
          </w:tcPr>
          <w:p w14:paraId="5291EBDA" w14:textId="737246D5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Цель микрозайма соответствует Порядку о предоставлении микрозаймов НКО Фонд «МКК ЕАО» </w:t>
            </w: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условиях </w:t>
            </w:r>
            <w:r w:rsidR="0026108F"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режима повышенной готовности или режима чрезвычайной ситуации</w:t>
            </w:r>
          </w:p>
        </w:tc>
        <w:tc>
          <w:tcPr>
            <w:tcW w:w="1937" w:type="dxa"/>
          </w:tcPr>
          <w:p w14:paraId="4311DBB8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654291" w14:paraId="7B29AAB8" w14:textId="77777777" w:rsidTr="00537A44">
        <w:tc>
          <w:tcPr>
            <w:tcW w:w="534" w:type="dxa"/>
          </w:tcPr>
          <w:p w14:paraId="336A5314" w14:textId="000FC558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11</w:t>
            </w:r>
          </w:p>
        </w:tc>
        <w:tc>
          <w:tcPr>
            <w:tcW w:w="7100" w:type="dxa"/>
          </w:tcPr>
          <w:p w14:paraId="1101F146" w14:textId="77777777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Запрашиваемая сумма микрозайма соответствует максимально рассчитанному значению</w:t>
            </w:r>
          </w:p>
        </w:tc>
        <w:tc>
          <w:tcPr>
            <w:tcW w:w="1937" w:type="dxa"/>
          </w:tcPr>
          <w:p w14:paraId="1291B717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654291" w14:paraId="31A23015" w14:textId="77777777" w:rsidTr="00537A44">
        <w:tc>
          <w:tcPr>
            <w:tcW w:w="534" w:type="dxa"/>
          </w:tcPr>
          <w:p w14:paraId="08874BFC" w14:textId="7812641B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12 </w:t>
            </w:r>
          </w:p>
        </w:tc>
        <w:tc>
          <w:tcPr>
            <w:tcW w:w="7100" w:type="dxa"/>
          </w:tcPr>
          <w:p w14:paraId="497AAED4" w14:textId="34614175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Деятельность заемщика безубыточная по итогам завершенного года, </w:t>
            </w:r>
            <w:r w:rsidR="0041323B"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предшествующего году</w:t>
            </w: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получения микрозайма </w:t>
            </w:r>
          </w:p>
        </w:tc>
        <w:tc>
          <w:tcPr>
            <w:tcW w:w="1937" w:type="dxa"/>
          </w:tcPr>
          <w:p w14:paraId="0291E245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654291" w14:paraId="7C7A9C6F" w14:textId="77777777" w:rsidTr="00537A44">
        <w:tc>
          <w:tcPr>
            <w:tcW w:w="534" w:type="dxa"/>
          </w:tcPr>
          <w:p w14:paraId="361B6641" w14:textId="6F620600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13</w:t>
            </w:r>
          </w:p>
        </w:tc>
        <w:tc>
          <w:tcPr>
            <w:tcW w:w="7100" w:type="dxa"/>
          </w:tcPr>
          <w:p w14:paraId="542EA72D" w14:textId="78B2824B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Наличие открытого расчетного счета в банке. </w:t>
            </w:r>
          </w:p>
        </w:tc>
        <w:tc>
          <w:tcPr>
            <w:tcW w:w="1937" w:type="dxa"/>
          </w:tcPr>
          <w:p w14:paraId="1CD041D7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654291" w14:paraId="2D371E2B" w14:textId="77777777" w:rsidTr="00537A44">
        <w:tc>
          <w:tcPr>
            <w:tcW w:w="534" w:type="dxa"/>
          </w:tcPr>
          <w:p w14:paraId="06D04B89" w14:textId="2926D328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14</w:t>
            </w:r>
          </w:p>
        </w:tc>
        <w:tc>
          <w:tcPr>
            <w:tcW w:w="7100" w:type="dxa"/>
          </w:tcPr>
          <w:p w14:paraId="7FEE67F6" w14:textId="77777777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Соответствие состава обеспечения условиям предоставления микрозаймов. </w:t>
            </w:r>
          </w:p>
        </w:tc>
        <w:tc>
          <w:tcPr>
            <w:tcW w:w="1937" w:type="dxa"/>
          </w:tcPr>
          <w:p w14:paraId="7817341C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654291" w14:paraId="64F201A6" w14:textId="77777777" w:rsidTr="00537A44">
        <w:tc>
          <w:tcPr>
            <w:tcW w:w="534" w:type="dxa"/>
          </w:tcPr>
          <w:p w14:paraId="368D252C" w14:textId="20F8EBB3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15</w:t>
            </w:r>
          </w:p>
        </w:tc>
        <w:tc>
          <w:tcPr>
            <w:tcW w:w="7100" w:type="dxa"/>
          </w:tcPr>
          <w:p w14:paraId="5FD7E2BF" w14:textId="77777777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Наличие положительного денежного потока на период действия Договора микрозайма</w:t>
            </w:r>
          </w:p>
        </w:tc>
        <w:tc>
          <w:tcPr>
            <w:tcW w:w="1937" w:type="dxa"/>
          </w:tcPr>
          <w:p w14:paraId="7822AA73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654291" w14:paraId="3F1538CB" w14:textId="77777777" w:rsidTr="00537A44">
        <w:tc>
          <w:tcPr>
            <w:tcW w:w="534" w:type="dxa"/>
          </w:tcPr>
          <w:p w14:paraId="33363185" w14:textId="545DB6E3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16</w:t>
            </w:r>
          </w:p>
        </w:tc>
        <w:tc>
          <w:tcPr>
            <w:tcW w:w="7100" w:type="dxa"/>
          </w:tcPr>
          <w:p w14:paraId="18CFA371" w14:textId="084A497F" w:rsidR="00537A44" w:rsidRPr="005B43F5" w:rsidRDefault="00537A44" w:rsidP="0053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По результатам анализа заявки клиента с целью обнаружения сомнительных сделок, можно сделать следующий вывод: в текущей деятельности клиента, планируемой сделке и целевом использовании заемных средств  признаки сомнительных сделок, предусмотренные «Правилами внутреннего контроля НКО Фонд «МКК ЕАО» в целях противодействия легализации (отмыванию) доходов, полученных преступным путем, и финансированию терроризма и финансированию распространения оружия массового уничтожения» 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br/>
            </w:r>
            <w:r w:rsidRPr="005B43F5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ru-RU"/>
              </w:rPr>
              <w:t>не обнаружены</w:t>
            </w:r>
            <w:r w:rsidRPr="005B43F5"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  <w:t>.</w:t>
            </w:r>
          </w:p>
        </w:tc>
        <w:tc>
          <w:tcPr>
            <w:tcW w:w="1937" w:type="dxa"/>
          </w:tcPr>
          <w:p w14:paraId="70BDDEB2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654291" w14:paraId="507BD3BB" w14:textId="77777777" w:rsidTr="00537A44">
        <w:tc>
          <w:tcPr>
            <w:tcW w:w="534" w:type="dxa"/>
          </w:tcPr>
          <w:p w14:paraId="2C308D67" w14:textId="299D1023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17</w:t>
            </w:r>
          </w:p>
        </w:tc>
        <w:tc>
          <w:tcPr>
            <w:tcW w:w="7100" w:type="dxa"/>
          </w:tcPr>
          <w:p w14:paraId="5DAD7119" w14:textId="77777777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Положительное заключение специалиста экономической безопасности</w:t>
            </w:r>
          </w:p>
        </w:tc>
        <w:tc>
          <w:tcPr>
            <w:tcW w:w="1937" w:type="dxa"/>
          </w:tcPr>
          <w:p w14:paraId="61D8AD43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5B43F5" w14:paraId="76547D51" w14:textId="77777777" w:rsidTr="00537A44">
        <w:tc>
          <w:tcPr>
            <w:tcW w:w="534" w:type="dxa"/>
          </w:tcPr>
          <w:p w14:paraId="39769875" w14:textId="2CA677F7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18</w:t>
            </w:r>
          </w:p>
        </w:tc>
        <w:tc>
          <w:tcPr>
            <w:tcW w:w="7100" w:type="dxa"/>
          </w:tcPr>
          <w:p w14:paraId="15C38D15" w14:textId="77777777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Положительное заключение юрисконсульта</w:t>
            </w:r>
          </w:p>
        </w:tc>
        <w:tc>
          <w:tcPr>
            <w:tcW w:w="1937" w:type="dxa"/>
          </w:tcPr>
          <w:p w14:paraId="0A082A89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7A44" w:rsidRPr="005B43F5" w14:paraId="5DFA2964" w14:textId="77777777" w:rsidTr="00537A44">
        <w:tc>
          <w:tcPr>
            <w:tcW w:w="534" w:type="dxa"/>
          </w:tcPr>
          <w:p w14:paraId="22588B6E" w14:textId="1D52309B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19</w:t>
            </w:r>
          </w:p>
        </w:tc>
        <w:tc>
          <w:tcPr>
            <w:tcW w:w="7100" w:type="dxa"/>
          </w:tcPr>
          <w:p w14:paraId="39E9D04E" w14:textId="77777777" w:rsidR="00537A44" w:rsidRPr="005B43F5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Положительное заключение риск-менеджера</w:t>
            </w:r>
          </w:p>
        </w:tc>
        <w:tc>
          <w:tcPr>
            <w:tcW w:w="1937" w:type="dxa"/>
          </w:tcPr>
          <w:p w14:paraId="59E915E7" w14:textId="77777777" w:rsidR="00537A44" w:rsidRPr="005B43F5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</w:tbl>
    <w:p w14:paraId="44142DA0" w14:textId="77777777" w:rsidR="007811BC" w:rsidRPr="005B43F5" w:rsidRDefault="007811BC" w:rsidP="00731D0E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</w:p>
    <w:p w14:paraId="27470AEC" w14:textId="1B84789F" w:rsidR="00731D0E" w:rsidRPr="005B43F5" w:rsidRDefault="00736299" w:rsidP="00731D0E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Общий вывод</w:t>
      </w:r>
      <w:r w:rsidR="00731D0E"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: _________________</w:t>
      </w:r>
      <w:r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____________________________________________</w:t>
      </w:r>
      <w:r w:rsidR="00731D0E"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___</w:t>
      </w:r>
    </w:p>
    <w:p w14:paraId="6B7AD467" w14:textId="77777777" w:rsidR="00E427EE" w:rsidRPr="005B43F5" w:rsidRDefault="00E427EE">
      <w:pP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br w:type="page"/>
      </w:r>
    </w:p>
    <w:p w14:paraId="623356FF" w14:textId="77777777" w:rsidR="00E427EE" w:rsidRPr="005B43F5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Приложение № 7</w:t>
      </w:r>
    </w:p>
    <w:p w14:paraId="669D5DE9" w14:textId="77777777" w:rsidR="00E427EE" w:rsidRPr="005B43F5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к Положению о предоставлении </w:t>
      </w:r>
    </w:p>
    <w:p w14:paraId="3E28955A" w14:textId="77777777" w:rsidR="006530B5" w:rsidRPr="005B43F5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микрозаймов НКО Фонд </w:t>
      </w:r>
    </w:p>
    <w:p w14:paraId="35F67224" w14:textId="77777777" w:rsidR="00E427EE" w:rsidRPr="005B43F5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«МКК ЕАО»</w:t>
      </w:r>
    </w:p>
    <w:p w14:paraId="4A859DC1" w14:textId="77777777" w:rsidR="00E427EE" w:rsidRPr="005B43F5" w:rsidRDefault="00E427EE" w:rsidP="00E427EE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</w:p>
    <w:p w14:paraId="0301C451" w14:textId="77777777" w:rsidR="00E427EE" w:rsidRPr="005B43F5" w:rsidRDefault="00E427EE" w:rsidP="00E427E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</w:p>
    <w:p w14:paraId="75D50AAC" w14:textId="77777777" w:rsidR="00E427EE" w:rsidRPr="005B43F5" w:rsidRDefault="00E427EE" w:rsidP="00E427E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 xml:space="preserve">Чек- лист </w:t>
      </w:r>
    </w:p>
    <w:p w14:paraId="090771FC" w14:textId="77777777" w:rsidR="00E427EE" w:rsidRPr="005B43F5" w:rsidRDefault="00E427EE" w:rsidP="00E427E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Сотрудника экономической безопасности</w:t>
      </w:r>
    </w:p>
    <w:p w14:paraId="7DAC8093" w14:textId="77777777" w:rsidR="00552F39" w:rsidRPr="005B43F5" w:rsidRDefault="00552F39" w:rsidP="00E427E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60"/>
        <w:gridCol w:w="4255"/>
        <w:gridCol w:w="4678"/>
      </w:tblGrid>
      <w:tr w:rsidR="00736299" w:rsidRPr="005B43F5" w14:paraId="26BA90DD" w14:textId="77777777" w:rsidTr="00AB7645">
        <w:tc>
          <w:tcPr>
            <w:tcW w:w="560" w:type="dxa"/>
          </w:tcPr>
          <w:p w14:paraId="5DCD71CD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>№ п/п</w:t>
            </w:r>
          </w:p>
        </w:tc>
        <w:tc>
          <w:tcPr>
            <w:tcW w:w="4255" w:type="dxa"/>
          </w:tcPr>
          <w:p w14:paraId="2D939C9E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Показатель </w:t>
            </w:r>
          </w:p>
        </w:tc>
        <w:tc>
          <w:tcPr>
            <w:tcW w:w="4678" w:type="dxa"/>
          </w:tcPr>
          <w:p w14:paraId="12EC1665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Комментарий </w:t>
            </w:r>
          </w:p>
          <w:p w14:paraId="0623CEA0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456A6705" w14:textId="77777777" w:rsidTr="00AB7645">
        <w:tc>
          <w:tcPr>
            <w:tcW w:w="560" w:type="dxa"/>
          </w:tcPr>
          <w:p w14:paraId="5E5445BA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4255" w:type="dxa"/>
          </w:tcPr>
          <w:p w14:paraId="6203C96F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Структура сделки</w:t>
            </w:r>
          </w:p>
          <w:p w14:paraId="4653917F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14:paraId="0F019DBD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4678" w:type="dxa"/>
          </w:tcPr>
          <w:p w14:paraId="4C0D2504" w14:textId="77777777" w:rsidR="00736299" w:rsidRPr="005B43F5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- сумма микрозайма</w:t>
            </w:r>
          </w:p>
          <w:p w14:paraId="2F51DDA0" w14:textId="77777777" w:rsidR="00736299" w:rsidRPr="005B43F5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- срок действия договора микрозайма</w:t>
            </w:r>
          </w:p>
          <w:p w14:paraId="72B00E6D" w14:textId="77777777" w:rsidR="00736299" w:rsidRPr="005B43F5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- процентная ставка</w:t>
            </w:r>
          </w:p>
          <w:p w14:paraId="67265A7D" w14:textId="77777777" w:rsidR="00736299" w:rsidRPr="005B43F5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 xml:space="preserve">- обеспечение </w:t>
            </w:r>
          </w:p>
        </w:tc>
      </w:tr>
      <w:tr w:rsidR="00736299" w:rsidRPr="005B43F5" w14:paraId="1127EE68" w14:textId="77777777" w:rsidTr="00AB7645">
        <w:tc>
          <w:tcPr>
            <w:tcW w:w="560" w:type="dxa"/>
          </w:tcPr>
          <w:p w14:paraId="1DFEFD17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2</w:t>
            </w:r>
          </w:p>
        </w:tc>
        <w:tc>
          <w:tcPr>
            <w:tcW w:w="4255" w:type="dxa"/>
          </w:tcPr>
          <w:p w14:paraId="5A401FC4" w14:textId="14987ED2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Наименование участника сделки</w:t>
            </w:r>
            <w:r w:rsidR="00D86762"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 xml:space="preserve"> (СМСП)</w:t>
            </w:r>
          </w:p>
        </w:tc>
        <w:tc>
          <w:tcPr>
            <w:tcW w:w="4678" w:type="dxa"/>
          </w:tcPr>
          <w:p w14:paraId="690F75D2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211C2DF5" w14:textId="77777777" w:rsidTr="00AB7645">
        <w:tc>
          <w:tcPr>
            <w:tcW w:w="560" w:type="dxa"/>
          </w:tcPr>
          <w:p w14:paraId="43F1BB96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3</w:t>
            </w:r>
          </w:p>
        </w:tc>
        <w:tc>
          <w:tcPr>
            <w:tcW w:w="4255" w:type="dxa"/>
          </w:tcPr>
          <w:p w14:paraId="2BB63EFD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Организационно-правовая форма/ФИО участника сделки</w:t>
            </w:r>
          </w:p>
        </w:tc>
        <w:tc>
          <w:tcPr>
            <w:tcW w:w="4678" w:type="dxa"/>
          </w:tcPr>
          <w:p w14:paraId="099B2D0E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5BCA2296" w14:textId="77777777" w:rsidTr="00AB7645">
        <w:tc>
          <w:tcPr>
            <w:tcW w:w="560" w:type="dxa"/>
          </w:tcPr>
          <w:p w14:paraId="511BC880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4</w:t>
            </w:r>
          </w:p>
        </w:tc>
        <w:tc>
          <w:tcPr>
            <w:tcW w:w="4255" w:type="dxa"/>
          </w:tcPr>
          <w:p w14:paraId="31E7AEB1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ОГРН (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дата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номер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14:paraId="20258E20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36299" w:rsidRPr="005B43F5" w14:paraId="28274D37" w14:textId="77777777" w:rsidTr="00AB7645">
        <w:tc>
          <w:tcPr>
            <w:tcW w:w="560" w:type="dxa"/>
          </w:tcPr>
          <w:p w14:paraId="749DC0D6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5</w:t>
            </w:r>
          </w:p>
        </w:tc>
        <w:tc>
          <w:tcPr>
            <w:tcW w:w="4255" w:type="dxa"/>
          </w:tcPr>
          <w:p w14:paraId="62FBC49B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ИНН (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дата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номер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14:paraId="6FB259AE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36299" w:rsidRPr="005B43F5" w14:paraId="0FB1D04B" w14:textId="77777777" w:rsidTr="00AB7645">
        <w:trPr>
          <w:trHeight w:val="276"/>
        </w:trPr>
        <w:tc>
          <w:tcPr>
            <w:tcW w:w="560" w:type="dxa"/>
          </w:tcPr>
          <w:p w14:paraId="06CA0B21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6</w:t>
            </w:r>
          </w:p>
        </w:tc>
        <w:tc>
          <w:tcPr>
            <w:tcW w:w="4255" w:type="dxa"/>
          </w:tcPr>
          <w:p w14:paraId="1019A3CB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Виды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деятельности</w:t>
            </w:r>
            <w:proofErr w:type="spellEnd"/>
          </w:p>
        </w:tc>
        <w:tc>
          <w:tcPr>
            <w:tcW w:w="4678" w:type="dxa"/>
          </w:tcPr>
          <w:p w14:paraId="42AD5C11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36299" w:rsidRPr="00654291" w14:paraId="6C0A8715" w14:textId="77777777" w:rsidTr="00AB7645">
        <w:tc>
          <w:tcPr>
            <w:tcW w:w="560" w:type="dxa"/>
          </w:tcPr>
          <w:p w14:paraId="3390981A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7</w:t>
            </w:r>
          </w:p>
        </w:tc>
        <w:tc>
          <w:tcPr>
            <w:tcW w:w="4255" w:type="dxa"/>
          </w:tcPr>
          <w:p w14:paraId="4D27E287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Наличие судебных споров:</w:t>
            </w:r>
          </w:p>
          <w:p w14:paraId="0E2A4105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- в АС</w:t>
            </w:r>
          </w:p>
          <w:p w14:paraId="060D067B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- в судах общей юрисдикции</w:t>
            </w:r>
          </w:p>
        </w:tc>
        <w:tc>
          <w:tcPr>
            <w:tcW w:w="4678" w:type="dxa"/>
          </w:tcPr>
          <w:p w14:paraId="3CBE4FDC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0DF8851A" w14:textId="77777777" w:rsidTr="00AB7645">
        <w:trPr>
          <w:trHeight w:val="220"/>
        </w:trPr>
        <w:tc>
          <w:tcPr>
            <w:tcW w:w="560" w:type="dxa"/>
          </w:tcPr>
          <w:p w14:paraId="6AED1A80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8</w:t>
            </w:r>
          </w:p>
        </w:tc>
        <w:tc>
          <w:tcPr>
            <w:tcW w:w="4255" w:type="dxa"/>
          </w:tcPr>
          <w:p w14:paraId="251E93AB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Наличие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исполнительных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производств</w:t>
            </w:r>
            <w:proofErr w:type="spellEnd"/>
          </w:p>
        </w:tc>
        <w:tc>
          <w:tcPr>
            <w:tcW w:w="4678" w:type="dxa"/>
          </w:tcPr>
          <w:p w14:paraId="2113C1A4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3C32A1DB" w14:textId="77777777" w:rsidTr="00AB7645">
        <w:tc>
          <w:tcPr>
            <w:tcW w:w="560" w:type="dxa"/>
          </w:tcPr>
          <w:p w14:paraId="1216E5BA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9</w:t>
            </w:r>
          </w:p>
        </w:tc>
        <w:tc>
          <w:tcPr>
            <w:tcW w:w="4255" w:type="dxa"/>
          </w:tcPr>
          <w:p w14:paraId="1377DBA7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Наличие в реестре о банкротстве</w:t>
            </w:r>
          </w:p>
        </w:tc>
        <w:tc>
          <w:tcPr>
            <w:tcW w:w="4678" w:type="dxa"/>
          </w:tcPr>
          <w:p w14:paraId="7832494A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3E991DD0" w14:textId="77777777" w:rsidTr="00AB7645">
        <w:tc>
          <w:tcPr>
            <w:tcW w:w="560" w:type="dxa"/>
          </w:tcPr>
          <w:p w14:paraId="7D781FB4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10</w:t>
            </w:r>
          </w:p>
        </w:tc>
        <w:tc>
          <w:tcPr>
            <w:tcW w:w="4255" w:type="dxa"/>
          </w:tcPr>
          <w:p w14:paraId="046531BB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Наличие в перечнях организаций и физических лиц, в отношении которых имеются сведения об их причастности к экстремистской деятельности и терроризму, а также к распространению оружия массового поражения</w:t>
            </w:r>
          </w:p>
        </w:tc>
        <w:tc>
          <w:tcPr>
            <w:tcW w:w="4678" w:type="dxa"/>
          </w:tcPr>
          <w:p w14:paraId="393197CB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0A399C56" w14:textId="77777777" w:rsidTr="00AB7645">
        <w:tc>
          <w:tcPr>
            <w:tcW w:w="560" w:type="dxa"/>
          </w:tcPr>
          <w:p w14:paraId="131990F4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11</w:t>
            </w:r>
          </w:p>
        </w:tc>
        <w:tc>
          <w:tcPr>
            <w:tcW w:w="4255" w:type="dxa"/>
          </w:tcPr>
          <w:p w14:paraId="56DA92B1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Действительность паспорта </w:t>
            </w:r>
          </w:p>
          <w:p w14:paraId="1A3A7708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(для ИП и ФЛ)</w:t>
            </w:r>
          </w:p>
        </w:tc>
        <w:tc>
          <w:tcPr>
            <w:tcW w:w="4678" w:type="dxa"/>
          </w:tcPr>
          <w:p w14:paraId="4FF52281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3869C054" w14:textId="77777777" w:rsidTr="00AB7645">
        <w:tc>
          <w:tcPr>
            <w:tcW w:w="560" w:type="dxa"/>
          </w:tcPr>
          <w:p w14:paraId="5F2F512D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12</w:t>
            </w:r>
          </w:p>
        </w:tc>
        <w:tc>
          <w:tcPr>
            <w:tcW w:w="4255" w:type="dxa"/>
          </w:tcPr>
          <w:p w14:paraId="354A258F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ГСЗ</w:t>
            </w:r>
          </w:p>
        </w:tc>
        <w:tc>
          <w:tcPr>
            <w:tcW w:w="4678" w:type="dxa"/>
          </w:tcPr>
          <w:p w14:paraId="788F9C3D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2C851CDD" w14:textId="77777777" w:rsidTr="00AB7645">
        <w:tc>
          <w:tcPr>
            <w:tcW w:w="560" w:type="dxa"/>
          </w:tcPr>
          <w:p w14:paraId="4C042D35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13</w:t>
            </w:r>
          </w:p>
        </w:tc>
        <w:tc>
          <w:tcPr>
            <w:tcW w:w="4255" w:type="dxa"/>
          </w:tcPr>
          <w:p w14:paraId="57472A29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Информация о расчетных счетах Заемщика (наименование Банка, наличие арестов/картотек)</w:t>
            </w:r>
          </w:p>
        </w:tc>
        <w:tc>
          <w:tcPr>
            <w:tcW w:w="4678" w:type="dxa"/>
          </w:tcPr>
          <w:p w14:paraId="602953EA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2D5BD5" w:rsidRPr="005B43F5" w14:paraId="17AC884D" w14:textId="77777777" w:rsidTr="00AB7645">
        <w:tc>
          <w:tcPr>
            <w:tcW w:w="560" w:type="dxa"/>
          </w:tcPr>
          <w:p w14:paraId="567C933E" w14:textId="50F5B7F4" w:rsidR="002D5BD5" w:rsidRPr="005B43F5" w:rsidRDefault="002D5BD5" w:rsidP="002D5BD5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19</w:t>
            </w:r>
          </w:p>
        </w:tc>
        <w:tc>
          <w:tcPr>
            <w:tcW w:w="4255" w:type="dxa"/>
          </w:tcPr>
          <w:p w14:paraId="042989B8" w14:textId="7D9EFE81" w:rsidR="002D5BD5" w:rsidRPr="005B43F5" w:rsidRDefault="002D5BD5" w:rsidP="002D5B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Дополнительная</w:t>
            </w:r>
            <w:proofErr w:type="spellEnd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  <w:proofErr w:type="spellEnd"/>
          </w:p>
        </w:tc>
        <w:tc>
          <w:tcPr>
            <w:tcW w:w="4678" w:type="dxa"/>
          </w:tcPr>
          <w:p w14:paraId="4895034D" w14:textId="77777777" w:rsidR="002D5BD5" w:rsidRPr="005B43F5" w:rsidRDefault="002D5BD5" w:rsidP="002D5BD5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14:paraId="19A68219" w14:textId="77777777" w:rsidR="00E427EE" w:rsidRPr="005B43F5" w:rsidRDefault="00E427EE" w:rsidP="00E427EE">
      <w:pPr>
        <w:spacing w:after="0"/>
        <w:jc w:val="center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</w:p>
    <w:p w14:paraId="23D9AC8F" w14:textId="116725BA" w:rsidR="00E427EE" w:rsidRPr="005B43F5" w:rsidRDefault="00736299" w:rsidP="00736299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Общий вывод: _________________________________________________________________</w:t>
      </w:r>
    </w:p>
    <w:p w14:paraId="70BDBB9E" w14:textId="77777777" w:rsidR="00E427EE" w:rsidRPr="005B43F5" w:rsidRDefault="00E427EE">
      <w:pP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br w:type="page"/>
      </w:r>
    </w:p>
    <w:p w14:paraId="39D39C27" w14:textId="77777777" w:rsidR="00E427EE" w:rsidRPr="005B43F5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Приложение № 8</w:t>
      </w:r>
    </w:p>
    <w:p w14:paraId="061A5279" w14:textId="77777777" w:rsidR="00E427EE" w:rsidRPr="005B43F5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к Положению о предоставлении </w:t>
      </w:r>
    </w:p>
    <w:p w14:paraId="3ADA9851" w14:textId="77777777" w:rsidR="006530B5" w:rsidRPr="005B43F5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микрозаймов НКО Фонд </w:t>
      </w:r>
    </w:p>
    <w:p w14:paraId="6F122348" w14:textId="77777777" w:rsidR="00E427EE" w:rsidRPr="005B43F5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«МКК ЕАО»</w:t>
      </w:r>
    </w:p>
    <w:p w14:paraId="25E0626A" w14:textId="77777777" w:rsidR="00E427EE" w:rsidRPr="005B43F5" w:rsidRDefault="00E427EE" w:rsidP="00E427EE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</w:p>
    <w:p w14:paraId="2C2C4DA8" w14:textId="77777777" w:rsidR="00E427EE" w:rsidRPr="005B43F5" w:rsidRDefault="00E427EE" w:rsidP="00E427E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Чек- лист юрисконсульта</w:t>
      </w:r>
    </w:p>
    <w:p w14:paraId="3AABF502" w14:textId="77777777" w:rsidR="00736299" w:rsidRPr="005B43F5" w:rsidRDefault="00736299" w:rsidP="00CE1074">
      <w:pPr>
        <w:spacing w:after="0"/>
        <w:jc w:val="center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60"/>
        <w:gridCol w:w="5927"/>
        <w:gridCol w:w="2900"/>
      </w:tblGrid>
      <w:tr w:rsidR="00736299" w:rsidRPr="005B43F5" w14:paraId="0525B506" w14:textId="77777777" w:rsidTr="007811BC">
        <w:tc>
          <w:tcPr>
            <w:tcW w:w="560" w:type="dxa"/>
          </w:tcPr>
          <w:p w14:paraId="71E3126F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>№ п/п</w:t>
            </w:r>
          </w:p>
        </w:tc>
        <w:tc>
          <w:tcPr>
            <w:tcW w:w="5927" w:type="dxa"/>
          </w:tcPr>
          <w:p w14:paraId="2F471BD2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Показатель </w:t>
            </w:r>
          </w:p>
        </w:tc>
        <w:tc>
          <w:tcPr>
            <w:tcW w:w="2900" w:type="dxa"/>
          </w:tcPr>
          <w:p w14:paraId="5603058E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Комментарий </w:t>
            </w:r>
          </w:p>
          <w:p w14:paraId="4CF8F040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27C31B5E" w14:textId="77777777" w:rsidTr="007811BC">
        <w:tc>
          <w:tcPr>
            <w:tcW w:w="560" w:type="dxa"/>
          </w:tcPr>
          <w:p w14:paraId="129E5EA1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5927" w:type="dxa"/>
          </w:tcPr>
          <w:p w14:paraId="60A109D9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Структура сделки</w:t>
            </w:r>
          </w:p>
          <w:p w14:paraId="1D03AEFD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900" w:type="dxa"/>
          </w:tcPr>
          <w:p w14:paraId="315CDBA1" w14:textId="77777777" w:rsidR="00736299" w:rsidRPr="005B43F5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- сумма микрозайма</w:t>
            </w:r>
          </w:p>
          <w:p w14:paraId="52628069" w14:textId="77777777" w:rsidR="00325B2D" w:rsidRPr="005B43F5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- срок действия договора</w:t>
            </w:r>
          </w:p>
          <w:p w14:paraId="27E51C94" w14:textId="77777777" w:rsidR="00736299" w:rsidRPr="005B43F5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микрозайма</w:t>
            </w:r>
          </w:p>
          <w:p w14:paraId="1B862AD7" w14:textId="77777777" w:rsidR="00736299" w:rsidRPr="005B43F5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- процентная ставка</w:t>
            </w:r>
          </w:p>
          <w:p w14:paraId="0526421E" w14:textId="77777777" w:rsidR="00736299" w:rsidRPr="005B43F5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 xml:space="preserve">- обеспечение </w:t>
            </w:r>
          </w:p>
        </w:tc>
      </w:tr>
      <w:tr w:rsidR="00736299" w:rsidRPr="005B43F5" w14:paraId="78E74750" w14:textId="77777777" w:rsidTr="007811BC">
        <w:tc>
          <w:tcPr>
            <w:tcW w:w="560" w:type="dxa"/>
          </w:tcPr>
          <w:p w14:paraId="02FDADE8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2</w:t>
            </w:r>
          </w:p>
        </w:tc>
        <w:tc>
          <w:tcPr>
            <w:tcW w:w="5927" w:type="dxa"/>
          </w:tcPr>
          <w:p w14:paraId="59055F11" w14:textId="39405B4D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Наименование участника сделки</w:t>
            </w:r>
            <w:r w:rsidR="00D86762"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 xml:space="preserve"> (СМСП)</w:t>
            </w:r>
          </w:p>
        </w:tc>
        <w:tc>
          <w:tcPr>
            <w:tcW w:w="2900" w:type="dxa"/>
          </w:tcPr>
          <w:p w14:paraId="3E1CFB73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5FAA02C1" w14:textId="77777777" w:rsidTr="007811BC">
        <w:tc>
          <w:tcPr>
            <w:tcW w:w="560" w:type="dxa"/>
          </w:tcPr>
          <w:p w14:paraId="5BA7AE6A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3</w:t>
            </w:r>
          </w:p>
        </w:tc>
        <w:tc>
          <w:tcPr>
            <w:tcW w:w="5927" w:type="dxa"/>
          </w:tcPr>
          <w:p w14:paraId="4ADAF724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Организационно-правовая форма/ФИО участника сделки</w:t>
            </w:r>
          </w:p>
        </w:tc>
        <w:tc>
          <w:tcPr>
            <w:tcW w:w="2900" w:type="dxa"/>
          </w:tcPr>
          <w:p w14:paraId="4D4809BA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798A0CD2" w14:textId="77777777" w:rsidTr="007811BC">
        <w:tc>
          <w:tcPr>
            <w:tcW w:w="560" w:type="dxa"/>
          </w:tcPr>
          <w:p w14:paraId="18388C51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4</w:t>
            </w:r>
          </w:p>
        </w:tc>
        <w:tc>
          <w:tcPr>
            <w:tcW w:w="5927" w:type="dxa"/>
          </w:tcPr>
          <w:p w14:paraId="4C6BCFF9" w14:textId="00A2DA9A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 xml:space="preserve">Цель микрозайма соответствует Порядку о предоставлении микрозаймов НКО Фонд «МКК ЕАО» </w:t>
            </w:r>
            <w:r w:rsidRPr="005B43F5">
              <w:rPr>
                <w:rFonts w:ascii="Times New Roman" w:eastAsia="Cambria" w:hAnsi="Times New Roman" w:cs="Times New Roman"/>
                <w:sz w:val="23"/>
                <w:szCs w:val="23"/>
                <w:lang w:val="ru-RU"/>
              </w:rPr>
              <w:t xml:space="preserve">в условиях </w:t>
            </w:r>
            <w:r w:rsidR="0026108F" w:rsidRPr="005B43F5">
              <w:rPr>
                <w:rFonts w:ascii="Times New Roman" w:eastAsia="Cambria" w:hAnsi="Times New Roman" w:cs="Times New Roman"/>
                <w:sz w:val="23"/>
                <w:szCs w:val="23"/>
                <w:lang w:val="ru-RU"/>
              </w:rPr>
              <w:t>режима повышенной готовности или режима чрезвычайной ситуации</w:t>
            </w:r>
          </w:p>
        </w:tc>
        <w:tc>
          <w:tcPr>
            <w:tcW w:w="2900" w:type="dxa"/>
          </w:tcPr>
          <w:p w14:paraId="5F166769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35296CBC" w14:textId="77777777" w:rsidTr="007811BC">
        <w:tc>
          <w:tcPr>
            <w:tcW w:w="560" w:type="dxa"/>
          </w:tcPr>
          <w:p w14:paraId="401AC0C9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5</w:t>
            </w:r>
          </w:p>
        </w:tc>
        <w:tc>
          <w:tcPr>
            <w:tcW w:w="5927" w:type="dxa"/>
          </w:tcPr>
          <w:p w14:paraId="5D62B975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ОГРН (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дата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номер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0" w:type="dxa"/>
          </w:tcPr>
          <w:p w14:paraId="2F71A08F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36299" w:rsidRPr="005B43F5" w14:paraId="7C986293" w14:textId="77777777" w:rsidTr="007811BC">
        <w:tc>
          <w:tcPr>
            <w:tcW w:w="560" w:type="dxa"/>
          </w:tcPr>
          <w:p w14:paraId="113D3986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6</w:t>
            </w:r>
          </w:p>
        </w:tc>
        <w:tc>
          <w:tcPr>
            <w:tcW w:w="5927" w:type="dxa"/>
          </w:tcPr>
          <w:p w14:paraId="74D47942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ИНН (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дата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номер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  <w:p w14:paraId="163CBFEE" w14:textId="77777777" w:rsidR="002914BC" w:rsidRPr="005B43F5" w:rsidRDefault="002914BC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00" w:type="dxa"/>
          </w:tcPr>
          <w:p w14:paraId="339BD71E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36299" w:rsidRPr="00654291" w14:paraId="3DE47943" w14:textId="77777777" w:rsidTr="007811BC">
        <w:tc>
          <w:tcPr>
            <w:tcW w:w="560" w:type="dxa"/>
          </w:tcPr>
          <w:p w14:paraId="7D0AA8F2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7</w:t>
            </w:r>
          </w:p>
        </w:tc>
        <w:tc>
          <w:tcPr>
            <w:tcW w:w="5927" w:type="dxa"/>
          </w:tcPr>
          <w:p w14:paraId="1D003C62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Выписка из ЕГРЮЛ(ИП) дата</w:t>
            </w:r>
          </w:p>
        </w:tc>
        <w:tc>
          <w:tcPr>
            <w:tcW w:w="2900" w:type="dxa"/>
          </w:tcPr>
          <w:p w14:paraId="2D1947CE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03A9851D" w14:textId="77777777" w:rsidTr="007811BC">
        <w:tc>
          <w:tcPr>
            <w:tcW w:w="560" w:type="dxa"/>
          </w:tcPr>
          <w:p w14:paraId="010CC780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8</w:t>
            </w:r>
          </w:p>
        </w:tc>
        <w:tc>
          <w:tcPr>
            <w:tcW w:w="5927" w:type="dxa"/>
          </w:tcPr>
          <w:p w14:paraId="624E29E7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Выписка из реестра субъектов малого и среднего предпринимательства</w:t>
            </w:r>
          </w:p>
        </w:tc>
        <w:tc>
          <w:tcPr>
            <w:tcW w:w="2900" w:type="dxa"/>
          </w:tcPr>
          <w:p w14:paraId="6BAA69CB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22FCCDFD" w14:textId="77777777" w:rsidTr="007811BC">
        <w:tc>
          <w:tcPr>
            <w:tcW w:w="560" w:type="dxa"/>
          </w:tcPr>
          <w:p w14:paraId="19646076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9</w:t>
            </w:r>
          </w:p>
        </w:tc>
        <w:tc>
          <w:tcPr>
            <w:tcW w:w="5927" w:type="dxa"/>
          </w:tcPr>
          <w:p w14:paraId="3AD547D0" w14:textId="77777777" w:rsidR="00736299" w:rsidRPr="005B43F5" w:rsidRDefault="00736299" w:rsidP="00F54CCB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Виды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деятельности</w:t>
            </w:r>
            <w:proofErr w:type="spellEnd"/>
          </w:p>
        </w:tc>
        <w:tc>
          <w:tcPr>
            <w:tcW w:w="2900" w:type="dxa"/>
          </w:tcPr>
          <w:p w14:paraId="2330D234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36299" w:rsidRPr="00654291" w14:paraId="09394503" w14:textId="77777777" w:rsidTr="007811BC">
        <w:tc>
          <w:tcPr>
            <w:tcW w:w="560" w:type="dxa"/>
          </w:tcPr>
          <w:p w14:paraId="5777261F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10</w:t>
            </w:r>
          </w:p>
        </w:tc>
        <w:tc>
          <w:tcPr>
            <w:tcW w:w="5927" w:type="dxa"/>
          </w:tcPr>
          <w:p w14:paraId="10FE4A7B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Наличие судебных споров:</w:t>
            </w:r>
          </w:p>
          <w:p w14:paraId="067C14A6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- в АС</w:t>
            </w:r>
          </w:p>
          <w:p w14:paraId="6130CE1D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- в судах общей юрисдикции</w:t>
            </w:r>
          </w:p>
        </w:tc>
        <w:tc>
          <w:tcPr>
            <w:tcW w:w="2900" w:type="dxa"/>
          </w:tcPr>
          <w:p w14:paraId="28601603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4E638698" w14:textId="77777777" w:rsidTr="007811BC">
        <w:tc>
          <w:tcPr>
            <w:tcW w:w="560" w:type="dxa"/>
          </w:tcPr>
          <w:p w14:paraId="75194859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11</w:t>
            </w:r>
          </w:p>
        </w:tc>
        <w:tc>
          <w:tcPr>
            <w:tcW w:w="5927" w:type="dxa"/>
          </w:tcPr>
          <w:p w14:paraId="65F96A60" w14:textId="77777777" w:rsidR="00736299" w:rsidRPr="005B43F5" w:rsidRDefault="00736299" w:rsidP="00F54CCB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Наличие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исполнительных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производств</w:t>
            </w:r>
            <w:proofErr w:type="spellEnd"/>
          </w:p>
        </w:tc>
        <w:tc>
          <w:tcPr>
            <w:tcW w:w="2900" w:type="dxa"/>
          </w:tcPr>
          <w:p w14:paraId="2C72E262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7D2B4FE3" w14:textId="77777777" w:rsidTr="007811BC">
        <w:tc>
          <w:tcPr>
            <w:tcW w:w="560" w:type="dxa"/>
          </w:tcPr>
          <w:p w14:paraId="5B2F4983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12</w:t>
            </w:r>
          </w:p>
        </w:tc>
        <w:tc>
          <w:tcPr>
            <w:tcW w:w="5927" w:type="dxa"/>
          </w:tcPr>
          <w:p w14:paraId="40240DB1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Наличие в реестре о банкротстве</w:t>
            </w:r>
          </w:p>
        </w:tc>
        <w:tc>
          <w:tcPr>
            <w:tcW w:w="2900" w:type="dxa"/>
          </w:tcPr>
          <w:p w14:paraId="422E16BE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1875C3B9" w14:textId="77777777" w:rsidTr="007811BC">
        <w:tc>
          <w:tcPr>
            <w:tcW w:w="560" w:type="dxa"/>
          </w:tcPr>
          <w:p w14:paraId="01A4A1A4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13</w:t>
            </w:r>
          </w:p>
        </w:tc>
        <w:tc>
          <w:tcPr>
            <w:tcW w:w="5927" w:type="dxa"/>
          </w:tcPr>
          <w:p w14:paraId="23D9D2E4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Наличие в перечнях организаций и физических лиц, в отношении которых имеются сведения об их причастности к экстремистской деятельности и терроризму, а также к распространению оружия массового поражения</w:t>
            </w:r>
          </w:p>
        </w:tc>
        <w:tc>
          <w:tcPr>
            <w:tcW w:w="2900" w:type="dxa"/>
          </w:tcPr>
          <w:p w14:paraId="767C4526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0F1E8763" w14:textId="77777777" w:rsidTr="007811BC">
        <w:tc>
          <w:tcPr>
            <w:tcW w:w="560" w:type="dxa"/>
          </w:tcPr>
          <w:p w14:paraId="78E24447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14</w:t>
            </w:r>
          </w:p>
        </w:tc>
        <w:tc>
          <w:tcPr>
            <w:tcW w:w="5927" w:type="dxa"/>
          </w:tcPr>
          <w:p w14:paraId="1B626137" w14:textId="77777777" w:rsidR="00736299" w:rsidRPr="005B43F5" w:rsidRDefault="00736299" w:rsidP="00325B2D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Действительность паспорта (для ИП и ФЛ)</w:t>
            </w:r>
          </w:p>
        </w:tc>
        <w:tc>
          <w:tcPr>
            <w:tcW w:w="2900" w:type="dxa"/>
          </w:tcPr>
          <w:p w14:paraId="2838338E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654291" w14:paraId="5F2CA8F5" w14:textId="77777777" w:rsidTr="007811BC">
        <w:tc>
          <w:tcPr>
            <w:tcW w:w="560" w:type="dxa"/>
          </w:tcPr>
          <w:p w14:paraId="213C884E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5927" w:type="dxa"/>
          </w:tcPr>
          <w:p w14:paraId="2A45D9AD" w14:textId="77777777" w:rsidR="00736299" w:rsidRPr="005B43F5" w:rsidRDefault="00736299" w:rsidP="00325B2D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Место регистрации, нахождения участника сделки</w:t>
            </w:r>
          </w:p>
        </w:tc>
        <w:tc>
          <w:tcPr>
            <w:tcW w:w="2900" w:type="dxa"/>
          </w:tcPr>
          <w:p w14:paraId="54BC844F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174BCC23" w14:textId="77777777" w:rsidTr="007811BC">
        <w:tc>
          <w:tcPr>
            <w:tcW w:w="560" w:type="dxa"/>
          </w:tcPr>
          <w:p w14:paraId="4F5AAC2C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16</w:t>
            </w:r>
          </w:p>
        </w:tc>
        <w:tc>
          <w:tcPr>
            <w:tcW w:w="5927" w:type="dxa"/>
          </w:tcPr>
          <w:p w14:paraId="648C06C6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исполнительного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органа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(ЮЛ)</w:t>
            </w:r>
          </w:p>
        </w:tc>
        <w:tc>
          <w:tcPr>
            <w:tcW w:w="2900" w:type="dxa"/>
          </w:tcPr>
          <w:p w14:paraId="6AECBE42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01EE45B2" w14:textId="77777777" w:rsidTr="007811BC">
        <w:tc>
          <w:tcPr>
            <w:tcW w:w="560" w:type="dxa"/>
          </w:tcPr>
          <w:p w14:paraId="51E30C64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17</w:t>
            </w:r>
          </w:p>
        </w:tc>
        <w:tc>
          <w:tcPr>
            <w:tcW w:w="5927" w:type="dxa"/>
          </w:tcPr>
          <w:p w14:paraId="0E5F4294" w14:textId="77777777" w:rsidR="00736299" w:rsidRPr="005B43F5" w:rsidRDefault="00736299" w:rsidP="00736299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Полномочия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исполнительного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органа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(ЮЛ)</w:t>
            </w:r>
          </w:p>
        </w:tc>
        <w:tc>
          <w:tcPr>
            <w:tcW w:w="2900" w:type="dxa"/>
          </w:tcPr>
          <w:p w14:paraId="7789F0F8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0E6BB892" w14:textId="77777777" w:rsidTr="007811BC">
        <w:tc>
          <w:tcPr>
            <w:tcW w:w="560" w:type="dxa"/>
          </w:tcPr>
          <w:p w14:paraId="2CF46AD9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18</w:t>
            </w:r>
          </w:p>
        </w:tc>
        <w:tc>
          <w:tcPr>
            <w:tcW w:w="5927" w:type="dxa"/>
          </w:tcPr>
          <w:p w14:paraId="37B3CE9E" w14:textId="77777777" w:rsidR="00736299" w:rsidRPr="005B43F5" w:rsidRDefault="00736299" w:rsidP="00F54CCB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Корпоративные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одобрения</w:t>
            </w:r>
            <w:proofErr w:type="spellEnd"/>
          </w:p>
        </w:tc>
        <w:tc>
          <w:tcPr>
            <w:tcW w:w="2900" w:type="dxa"/>
          </w:tcPr>
          <w:p w14:paraId="080A4E55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0065101A" w14:textId="77777777" w:rsidTr="007811BC">
        <w:tc>
          <w:tcPr>
            <w:tcW w:w="560" w:type="dxa"/>
          </w:tcPr>
          <w:p w14:paraId="55947A87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19</w:t>
            </w:r>
          </w:p>
        </w:tc>
        <w:tc>
          <w:tcPr>
            <w:tcW w:w="5927" w:type="dxa"/>
          </w:tcPr>
          <w:p w14:paraId="3C2D5D71" w14:textId="77777777" w:rsidR="00736299" w:rsidRPr="005B43F5" w:rsidRDefault="00736299" w:rsidP="00F54CCB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Выявленные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риски</w:t>
            </w:r>
            <w:proofErr w:type="spellEnd"/>
          </w:p>
        </w:tc>
        <w:tc>
          <w:tcPr>
            <w:tcW w:w="2900" w:type="dxa"/>
          </w:tcPr>
          <w:p w14:paraId="33668E12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36299" w:rsidRPr="005B43F5" w14:paraId="69350806" w14:textId="77777777" w:rsidTr="007811BC">
        <w:tc>
          <w:tcPr>
            <w:tcW w:w="560" w:type="dxa"/>
          </w:tcPr>
          <w:p w14:paraId="40275477" w14:textId="77777777" w:rsidR="00736299" w:rsidRPr="005B43F5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20</w:t>
            </w:r>
          </w:p>
        </w:tc>
        <w:tc>
          <w:tcPr>
            <w:tcW w:w="5927" w:type="dxa"/>
          </w:tcPr>
          <w:p w14:paraId="3FE03AB7" w14:textId="2AA4D4E4" w:rsidR="00736299" w:rsidRPr="005B43F5" w:rsidRDefault="00736299" w:rsidP="00F54CCB">
            <w:pP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Дополнительная</w:t>
            </w:r>
            <w:proofErr w:type="spellEnd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информация</w:t>
            </w:r>
            <w:proofErr w:type="spellEnd"/>
            <w:r w:rsidR="00D86762" w:rsidRPr="005B43F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по Заемщику</w:t>
            </w:r>
          </w:p>
        </w:tc>
        <w:tc>
          <w:tcPr>
            <w:tcW w:w="2900" w:type="dxa"/>
          </w:tcPr>
          <w:p w14:paraId="18394C69" w14:textId="77777777" w:rsidR="00736299" w:rsidRPr="005B43F5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F54CCB" w:rsidRPr="005B43F5" w14:paraId="498762CB" w14:textId="77777777" w:rsidTr="007811BC">
        <w:tc>
          <w:tcPr>
            <w:tcW w:w="560" w:type="dxa"/>
          </w:tcPr>
          <w:p w14:paraId="3281AAA4" w14:textId="77777777" w:rsidR="00F54CCB" w:rsidRPr="005B43F5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21</w:t>
            </w:r>
          </w:p>
        </w:tc>
        <w:tc>
          <w:tcPr>
            <w:tcW w:w="5927" w:type="dxa"/>
          </w:tcPr>
          <w:p w14:paraId="337C34F7" w14:textId="77777777" w:rsidR="00F54CCB" w:rsidRPr="005B43F5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Наименование предмета залога</w:t>
            </w:r>
          </w:p>
        </w:tc>
        <w:tc>
          <w:tcPr>
            <w:tcW w:w="2900" w:type="dxa"/>
          </w:tcPr>
          <w:p w14:paraId="3F08A3F9" w14:textId="77777777" w:rsidR="00F54CCB" w:rsidRPr="005B43F5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54CCB" w:rsidRPr="005B43F5" w14:paraId="14112521" w14:textId="77777777" w:rsidTr="007811BC">
        <w:tc>
          <w:tcPr>
            <w:tcW w:w="560" w:type="dxa"/>
          </w:tcPr>
          <w:p w14:paraId="69E5EFB1" w14:textId="77777777" w:rsidR="00F54CCB" w:rsidRPr="005B43F5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22</w:t>
            </w:r>
          </w:p>
        </w:tc>
        <w:tc>
          <w:tcPr>
            <w:tcW w:w="5927" w:type="dxa"/>
          </w:tcPr>
          <w:p w14:paraId="3529535C" w14:textId="77777777" w:rsidR="00F54CCB" w:rsidRPr="005B43F5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Подтверждение</w:t>
            </w:r>
            <w:proofErr w:type="spellEnd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права</w:t>
            </w:r>
            <w:proofErr w:type="spellEnd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900" w:type="dxa"/>
          </w:tcPr>
          <w:p w14:paraId="0D6FC625" w14:textId="77777777" w:rsidR="00F54CCB" w:rsidRPr="005B43F5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F54CCB" w:rsidRPr="00654291" w14:paraId="54F7E90C" w14:textId="77777777" w:rsidTr="007811BC">
        <w:tc>
          <w:tcPr>
            <w:tcW w:w="560" w:type="dxa"/>
          </w:tcPr>
          <w:p w14:paraId="70CA127D" w14:textId="77777777" w:rsidR="00F54CCB" w:rsidRPr="005B43F5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23</w:t>
            </w:r>
          </w:p>
        </w:tc>
        <w:tc>
          <w:tcPr>
            <w:tcW w:w="5927" w:type="dxa"/>
          </w:tcPr>
          <w:p w14:paraId="13344BC2" w14:textId="77777777" w:rsidR="00F54CCB" w:rsidRPr="005B43F5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Собственники, предлагаемого в залог имущества</w:t>
            </w:r>
          </w:p>
        </w:tc>
        <w:tc>
          <w:tcPr>
            <w:tcW w:w="2900" w:type="dxa"/>
          </w:tcPr>
          <w:p w14:paraId="584B1F2D" w14:textId="77777777" w:rsidR="00F54CCB" w:rsidRPr="005B43F5" w:rsidRDefault="00F54CCB" w:rsidP="00F54CCB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F54CCB" w:rsidRPr="005B43F5" w14:paraId="001A3427" w14:textId="77777777" w:rsidTr="007811BC">
        <w:tc>
          <w:tcPr>
            <w:tcW w:w="560" w:type="dxa"/>
          </w:tcPr>
          <w:p w14:paraId="45B45A2F" w14:textId="77777777" w:rsidR="00F54CCB" w:rsidRPr="005B43F5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24</w:t>
            </w:r>
          </w:p>
        </w:tc>
        <w:tc>
          <w:tcPr>
            <w:tcW w:w="5927" w:type="dxa"/>
          </w:tcPr>
          <w:p w14:paraId="32F49B56" w14:textId="77777777" w:rsidR="00F54CCB" w:rsidRPr="005B43F5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Обременения</w:t>
            </w:r>
            <w:proofErr w:type="spellEnd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ограничения</w:t>
            </w:r>
            <w:proofErr w:type="spellEnd"/>
          </w:p>
        </w:tc>
        <w:tc>
          <w:tcPr>
            <w:tcW w:w="2900" w:type="dxa"/>
          </w:tcPr>
          <w:p w14:paraId="6CF7F90C" w14:textId="77777777" w:rsidR="00F54CCB" w:rsidRPr="005B43F5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F54CCB" w:rsidRPr="00654291" w14:paraId="1FD5B972" w14:textId="77777777" w:rsidTr="007811BC">
        <w:tc>
          <w:tcPr>
            <w:tcW w:w="560" w:type="dxa"/>
          </w:tcPr>
          <w:p w14:paraId="084F7A23" w14:textId="77777777" w:rsidR="00F54CCB" w:rsidRPr="005B43F5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25</w:t>
            </w:r>
          </w:p>
        </w:tc>
        <w:tc>
          <w:tcPr>
            <w:tcW w:w="5927" w:type="dxa"/>
          </w:tcPr>
          <w:p w14:paraId="6C0D4C82" w14:textId="77777777" w:rsidR="00F54CCB" w:rsidRPr="005B43F5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Полномочия лиц на подписание договора</w:t>
            </w:r>
          </w:p>
        </w:tc>
        <w:tc>
          <w:tcPr>
            <w:tcW w:w="2900" w:type="dxa"/>
          </w:tcPr>
          <w:p w14:paraId="553CFD7E" w14:textId="77777777" w:rsidR="00F54CCB" w:rsidRPr="005B43F5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F54CCB" w:rsidRPr="005B43F5" w14:paraId="5FC4BE74" w14:textId="77777777" w:rsidTr="007811BC">
        <w:tc>
          <w:tcPr>
            <w:tcW w:w="560" w:type="dxa"/>
          </w:tcPr>
          <w:p w14:paraId="653808C1" w14:textId="77777777" w:rsidR="00F54CCB" w:rsidRPr="005B43F5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26</w:t>
            </w:r>
          </w:p>
        </w:tc>
        <w:tc>
          <w:tcPr>
            <w:tcW w:w="5927" w:type="dxa"/>
          </w:tcPr>
          <w:p w14:paraId="31B4B2C0" w14:textId="77777777" w:rsidR="00F54CCB" w:rsidRPr="005B43F5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 xml:space="preserve">Корпоративные одобрения </w:t>
            </w:r>
          </w:p>
        </w:tc>
        <w:tc>
          <w:tcPr>
            <w:tcW w:w="2900" w:type="dxa"/>
          </w:tcPr>
          <w:p w14:paraId="7C3A3308" w14:textId="77777777" w:rsidR="00F54CCB" w:rsidRPr="005B43F5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54CCB" w:rsidRPr="005B43F5" w14:paraId="6C0E9F29" w14:textId="77777777" w:rsidTr="007811BC">
        <w:tc>
          <w:tcPr>
            <w:tcW w:w="560" w:type="dxa"/>
          </w:tcPr>
          <w:p w14:paraId="19CB4E6C" w14:textId="77777777" w:rsidR="00F54CCB" w:rsidRPr="005B43F5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27</w:t>
            </w:r>
          </w:p>
        </w:tc>
        <w:tc>
          <w:tcPr>
            <w:tcW w:w="5927" w:type="dxa"/>
          </w:tcPr>
          <w:p w14:paraId="278C3664" w14:textId="77777777" w:rsidR="00F54CCB" w:rsidRPr="005B43F5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Выявленные</w:t>
            </w:r>
            <w:proofErr w:type="spellEnd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риски</w:t>
            </w:r>
            <w:proofErr w:type="spellEnd"/>
          </w:p>
        </w:tc>
        <w:tc>
          <w:tcPr>
            <w:tcW w:w="2900" w:type="dxa"/>
          </w:tcPr>
          <w:p w14:paraId="490F53CC" w14:textId="77777777" w:rsidR="00F54CCB" w:rsidRPr="005B43F5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F54CCB" w:rsidRPr="005B43F5" w14:paraId="7BE9971E" w14:textId="77777777" w:rsidTr="007811BC">
        <w:tc>
          <w:tcPr>
            <w:tcW w:w="560" w:type="dxa"/>
          </w:tcPr>
          <w:p w14:paraId="07FCD0DF" w14:textId="77777777" w:rsidR="00F54CCB" w:rsidRPr="005B43F5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B43F5"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  <w:t>28</w:t>
            </w:r>
          </w:p>
        </w:tc>
        <w:tc>
          <w:tcPr>
            <w:tcW w:w="5927" w:type="dxa"/>
          </w:tcPr>
          <w:p w14:paraId="08E5C0EC" w14:textId="77777777" w:rsidR="00F54CCB" w:rsidRPr="005B43F5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Дополнительная</w:t>
            </w:r>
            <w:proofErr w:type="spellEnd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  <w:proofErr w:type="spellEnd"/>
          </w:p>
        </w:tc>
        <w:tc>
          <w:tcPr>
            <w:tcW w:w="2900" w:type="dxa"/>
          </w:tcPr>
          <w:p w14:paraId="7126E344" w14:textId="77777777" w:rsidR="00F54CCB" w:rsidRPr="005B43F5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14:paraId="03A250B6" w14:textId="77777777" w:rsidR="00945941" w:rsidRPr="005B43F5" w:rsidRDefault="00945941" w:rsidP="00F54CCB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</w:p>
    <w:p w14:paraId="4B575DFF" w14:textId="2DCBEF26" w:rsidR="00F54CCB" w:rsidRPr="005B43F5" w:rsidRDefault="00F54CCB" w:rsidP="00F54CCB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lastRenderedPageBreak/>
        <w:t>Общий вывод: ________________________________________________________________</w:t>
      </w:r>
    </w:p>
    <w:p w14:paraId="71BDE277" w14:textId="77777777" w:rsidR="003F5E3E" w:rsidRPr="005B43F5" w:rsidRDefault="003F5E3E" w:rsidP="00325B2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sz w:val="23"/>
          <w:szCs w:val="23"/>
          <w:lang w:val="ru-RU"/>
        </w:rPr>
        <w:br w:type="page"/>
      </w:r>
      <w:r w:rsidR="00325B2D" w:rsidRPr="005B43F5">
        <w:rPr>
          <w:sz w:val="23"/>
          <w:szCs w:val="23"/>
          <w:lang w:val="ru-RU"/>
        </w:rPr>
        <w:lastRenderedPageBreak/>
        <w:t xml:space="preserve">                                                                         </w:t>
      </w: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Приложение № 9</w:t>
      </w:r>
    </w:p>
    <w:p w14:paraId="1CA5DF7A" w14:textId="77777777" w:rsidR="003F5E3E" w:rsidRPr="005B43F5" w:rsidRDefault="003F5E3E" w:rsidP="00325B2D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к Положению о предоставлении </w:t>
      </w:r>
    </w:p>
    <w:p w14:paraId="227B02B2" w14:textId="77777777" w:rsidR="00325B2D" w:rsidRPr="005B43F5" w:rsidRDefault="003F5E3E" w:rsidP="00325B2D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 xml:space="preserve">микрозаймов НКО Фонд </w:t>
      </w:r>
    </w:p>
    <w:p w14:paraId="6423230E" w14:textId="77777777" w:rsidR="003F5E3E" w:rsidRPr="005B43F5" w:rsidRDefault="003F5E3E" w:rsidP="00325B2D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sz w:val="23"/>
          <w:szCs w:val="23"/>
          <w:lang w:val="ru-RU"/>
        </w:rPr>
        <w:t>«МКК ЕАО»</w:t>
      </w:r>
    </w:p>
    <w:p w14:paraId="3304B95C" w14:textId="77777777" w:rsidR="003F5E3E" w:rsidRPr="005B43F5" w:rsidRDefault="003F5E3E" w:rsidP="003F5E3E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</w:p>
    <w:p w14:paraId="5747E021" w14:textId="77777777" w:rsidR="003F5E3E" w:rsidRPr="005B43F5" w:rsidRDefault="003F5E3E" w:rsidP="003F5E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 xml:space="preserve">Чек- лист риск-менеджера </w:t>
      </w:r>
    </w:p>
    <w:p w14:paraId="7B6E266E" w14:textId="77777777" w:rsidR="00750B38" w:rsidRPr="005B43F5" w:rsidRDefault="00750B38" w:rsidP="003F5E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</w:p>
    <w:tbl>
      <w:tblPr>
        <w:tblStyle w:val="22"/>
        <w:tblW w:w="9634" w:type="dxa"/>
        <w:jc w:val="center"/>
        <w:tblLook w:val="04A0" w:firstRow="1" w:lastRow="0" w:firstColumn="1" w:lastColumn="0" w:noHBand="0" w:noVBand="1"/>
      </w:tblPr>
      <w:tblGrid>
        <w:gridCol w:w="560"/>
        <w:gridCol w:w="7408"/>
        <w:gridCol w:w="1666"/>
      </w:tblGrid>
      <w:tr w:rsidR="00750B38" w:rsidRPr="005B43F5" w14:paraId="7CB8A3FC" w14:textId="77777777" w:rsidTr="00A244EC">
        <w:trPr>
          <w:trHeight w:val="416"/>
          <w:jc w:val="center"/>
        </w:trPr>
        <w:tc>
          <w:tcPr>
            <w:tcW w:w="560" w:type="dxa"/>
          </w:tcPr>
          <w:p w14:paraId="4BC53F00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7408" w:type="dxa"/>
          </w:tcPr>
          <w:p w14:paraId="690EB259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Требование</w:t>
            </w:r>
          </w:p>
        </w:tc>
        <w:tc>
          <w:tcPr>
            <w:tcW w:w="1666" w:type="dxa"/>
          </w:tcPr>
          <w:p w14:paraId="73DCE7E1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Отметка о соответствии</w:t>
            </w:r>
          </w:p>
        </w:tc>
      </w:tr>
      <w:tr w:rsidR="00750B38" w:rsidRPr="00654291" w14:paraId="1B9D5E5F" w14:textId="77777777" w:rsidTr="007811BC">
        <w:trPr>
          <w:trHeight w:val="379"/>
          <w:jc w:val="center"/>
        </w:trPr>
        <w:tc>
          <w:tcPr>
            <w:tcW w:w="560" w:type="dxa"/>
          </w:tcPr>
          <w:p w14:paraId="5278077C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61C41382" w14:textId="7AE70E5D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Соответствие Заемщика статьями 4 и 14 Федерального закона № 209-ФЗ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799ECDB5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3A2D5EE8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5C469A61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66574450" w14:textId="77777777" w:rsidTr="00A244EC">
        <w:trPr>
          <w:trHeight w:val="599"/>
          <w:jc w:val="center"/>
        </w:trPr>
        <w:tc>
          <w:tcPr>
            <w:tcW w:w="560" w:type="dxa"/>
          </w:tcPr>
          <w:p w14:paraId="7F3A21E6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74336804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Регистрация и учет Заемщика в территориальных налоговых органах Еврейской автономной области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3B6D01BA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732A5E35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5FE81AC1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5DF1988F" w14:textId="77777777" w:rsidTr="00A244EC">
        <w:trPr>
          <w:trHeight w:val="551"/>
          <w:jc w:val="center"/>
        </w:trPr>
        <w:tc>
          <w:tcPr>
            <w:tcW w:w="560" w:type="dxa"/>
          </w:tcPr>
          <w:p w14:paraId="3CE4A7F9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2B0CDF6A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Осуществление деятельности на территории Еврейской автономной области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6336F8C9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27E3A4D3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4EF31175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5891DAD6" w14:textId="77777777" w:rsidTr="00A244EC">
        <w:trPr>
          <w:trHeight w:val="558"/>
          <w:jc w:val="center"/>
        </w:trPr>
        <w:tc>
          <w:tcPr>
            <w:tcW w:w="560" w:type="dxa"/>
          </w:tcPr>
          <w:p w14:paraId="187684BC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15CEF186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Отсутствие фактического осуществления производства и реализации подакцизных товаров на дату подачи заявки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097E37EF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3F145142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4A346EF7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530B5" w:rsidRPr="005B43F5" w14:paraId="1E443907" w14:textId="77777777" w:rsidTr="00A244EC">
        <w:trPr>
          <w:trHeight w:val="807"/>
          <w:jc w:val="center"/>
        </w:trPr>
        <w:tc>
          <w:tcPr>
            <w:tcW w:w="560" w:type="dxa"/>
            <w:vMerge w:val="restart"/>
          </w:tcPr>
          <w:p w14:paraId="6E852D2A" w14:textId="77777777" w:rsidR="006530B5" w:rsidRPr="005B43F5" w:rsidRDefault="006530B5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14EC7386" w14:textId="03878CDE" w:rsidR="00D86762" w:rsidRPr="005B43F5" w:rsidRDefault="006530B5" w:rsidP="00D86762">
            <w:pPr>
              <w:pStyle w:val="a3"/>
              <w:spacing w:before="0"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Соответствие Заемщика требованиям Положения о предоставлении </w:t>
            </w:r>
            <w:r w:rsidR="00D86762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микрозаймов 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НКО Фонд </w:t>
            </w:r>
            <w:r w:rsidR="00D86762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«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МКК ЕАО</w:t>
            </w:r>
            <w:r w:rsidR="00D86762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» в условиях </w:t>
            </w:r>
            <w:r w:rsidR="0026108F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режима повышенной готовности или режима чрезвычайной ситуации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14:paraId="7790D144" w14:textId="77DA834F" w:rsidR="006530B5" w:rsidRPr="005B43F5" w:rsidRDefault="006530B5" w:rsidP="00D86762">
            <w:pPr>
              <w:pStyle w:val="a3"/>
              <w:spacing w:before="0"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Микрозаймы предоставляются СМСП:</w:t>
            </w:r>
          </w:p>
        </w:tc>
        <w:tc>
          <w:tcPr>
            <w:tcW w:w="1666" w:type="dxa"/>
            <w:vAlign w:val="center"/>
          </w:tcPr>
          <w:p w14:paraId="09B9216E" w14:textId="77777777" w:rsidR="006530B5" w:rsidRPr="005B43F5" w:rsidRDefault="006530B5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20647922" w14:textId="77777777" w:rsidTr="00A244EC">
        <w:trPr>
          <w:trHeight w:val="698"/>
          <w:jc w:val="center"/>
        </w:trPr>
        <w:tc>
          <w:tcPr>
            <w:tcW w:w="560" w:type="dxa"/>
            <w:vMerge/>
          </w:tcPr>
          <w:p w14:paraId="3A4C80A2" w14:textId="77777777" w:rsidR="00750B38" w:rsidRPr="005B43F5" w:rsidRDefault="00750B38" w:rsidP="00750B38">
            <w:pPr>
              <w:ind w:left="36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23EF9E72" w14:textId="77777777" w:rsidR="00750B38" w:rsidRPr="005B43F5" w:rsidRDefault="00750B38" w:rsidP="00750B38">
            <w:pPr>
              <w:jc w:val="both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- 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636AFC20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3A9E3BDA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A5740FA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44149C08" w14:textId="77777777" w:rsidTr="00A244EC">
        <w:trPr>
          <w:trHeight w:val="698"/>
          <w:jc w:val="center"/>
        </w:trPr>
        <w:tc>
          <w:tcPr>
            <w:tcW w:w="560" w:type="dxa"/>
            <w:vMerge/>
          </w:tcPr>
          <w:p w14:paraId="4987DDAD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7C5004E5" w14:textId="4118BFFE" w:rsidR="00750B38" w:rsidRPr="005B43F5" w:rsidRDefault="00750B38" w:rsidP="00750B38">
            <w:pPr>
              <w:jc w:val="both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- имеющим положительную кредитную историю в течение 2 (Двух) лет, предшествующих дате подачи заявки на микрозаем, в соответствии с п. 8 Методики оценки финансового состояния заемщиков</w:t>
            </w:r>
            <w:r w:rsidR="00A244EC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="006530B5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28FA3DF5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24D8B73C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2327AC95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1CB584BD" w14:textId="77777777" w:rsidTr="00A244EC">
        <w:trPr>
          <w:trHeight w:val="397"/>
          <w:jc w:val="center"/>
        </w:trPr>
        <w:tc>
          <w:tcPr>
            <w:tcW w:w="560" w:type="dxa"/>
            <w:vMerge/>
          </w:tcPr>
          <w:p w14:paraId="65B2B8D1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146928EF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имеющим открытый расчетный счет в Банке.  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2FB95F89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215407BB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7592D2FF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5B43F5" w14:paraId="05243897" w14:textId="77777777" w:rsidTr="00A244EC">
        <w:trPr>
          <w:jc w:val="center"/>
        </w:trPr>
        <w:tc>
          <w:tcPr>
            <w:tcW w:w="560" w:type="dxa"/>
          </w:tcPr>
          <w:p w14:paraId="7AB20320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175FA8B1" w14:textId="77777777" w:rsidR="00AC350D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Отсутствие случаев допущения нарушени</w:t>
            </w:r>
            <w:r w:rsidR="0041323B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й,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41323B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предусмотренных пунктом </w:t>
            </w:r>
          </w:p>
          <w:p w14:paraId="1A2ED2DF" w14:textId="4BD73DCE" w:rsidR="00750B38" w:rsidRPr="005B43F5" w:rsidRDefault="0041323B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5 статьи 14 Федерального закона № 209-ФЗ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5B43F5" w14:paraId="21B6CE5C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115C6C63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7D176254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7F0C1A6E" w14:textId="77777777" w:rsidTr="00A244EC">
        <w:trPr>
          <w:jc w:val="center"/>
        </w:trPr>
        <w:tc>
          <w:tcPr>
            <w:tcW w:w="560" w:type="dxa"/>
          </w:tcPr>
          <w:p w14:paraId="599BA6EF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436013DD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Отсутствие случаев, </w:t>
            </w:r>
            <w:r w:rsidR="006530B5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когда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величина результирующего денежного потока в прогнозе движения денежных средств СМСП на период действия микрозайма является отрицательной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4D7272A9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57E6D47C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3AA5A086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5C958F79" w14:textId="77777777" w:rsidTr="00A244EC">
        <w:trPr>
          <w:jc w:val="center"/>
        </w:trPr>
        <w:tc>
          <w:tcPr>
            <w:tcW w:w="560" w:type="dxa"/>
          </w:tcPr>
          <w:p w14:paraId="0E5EE16E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68FAE8FD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Отсутствие случаев, </w:t>
            </w:r>
            <w:r w:rsidR="006530B5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когда 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отношении СМСП либо руководителей, учредителей СМСП (участников, акционеров, членов и т.п. лиц (физических, юридических)), являющихся бенефициарными владельцами, имеются: </w:t>
            </w:r>
          </w:p>
          <w:p w14:paraId="7CC91C4E" w14:textId="77777777" w:rsidR="00750B38" w:rsidRPr="005B43F5" w:rsidRDefault="00750B38" w:rsidP="00750B38">
            <w:pPr>
              <w:numPr>
                <w:ilvl w:val="0"/>
                <w:numId w:val="41"/>
              </w:numPr>
              <w:ind w:left="514" w:hanging="37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действующие исполнительные производства; </w:t>
            </w:r>
          </w:p>
          <w:p w14:paraId="4A4FD9D7" w14:textId="77777777" w:rsidR="00750B38" w:rsidRPr="005B43F5" w:rsidRDefault="00750B38" w:rsidP="00750B38">
            <w:pPr>
              <w:numPr>
                <w:ilvl w:val="0"/>
                <w:numId w:val="41"/>
              </w:numPr>
              <w:ind w:left="514" w:hanging="37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судебные разбирательства;</w:t>
            </w:r>
          </w:p>
          <w:p w14:paraId="7464F088" w14:textId="77777777" w:rsidR="00750B38" w:rsidRPr="005B43F5" w:rsidRDefault="00750B38" w:rsidP="00750B38">
            <w:pPr>
              <w:numPr>
                <w:ilvl w:val="0"/>
                <w:numId w:val="41"/>
              </w:numPr>
              <w:ind w:left="514" w:hanging="37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неисполненные в срок финансовые обязательства перед третьими лицами; </w:t>
            </w:r>
          </w:p>
          <w:p w14:paraId="5F6C9308" w14:textId="77777777" w:rsidR="00750B38" w:rsidRPr="005B43F5" w:rsidRDefault="00750B38" w:rsidP="00750B38">
            <w:pPr>
              <w:numPr>
                <w:ilvl w:val="0"/>
                <w:numId w:val="41"/>
              </w:numPr>
              <w:ind w:left="514" w:hanging="37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выданные, но не предъявленные к исполнению исполнительные документы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4836A806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63517D09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73D8BB47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3E21F7E9" w14:textId="77777777" w:rsidTr="00A244EC">
        <w:trPr>
          <w:jc w:val="center"/>
        </w:trPr>
        <w:tc>
          <w:tcPr>
            <w:tcW w:w="560" w:type="dxa"/>
          </w:tcPr>
          <w:p w14:paraId="70ADF862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5D1EC93A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обеспечения исполнения обязательств заемщика по возврату микрозайма и процентов по нему, рассчитанных за период не более 12 месяцев пользования микрозаймом.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74741F47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011A9934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25E0DA43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60535456" w14:textId="77777777" w:rsidTr="00A244EC">
        <w:trPr>
          <w:jc w:val="center"/>
        </w:trPr>
        <w:tc>
          <w:tcPr>
            <w:tcW w:w="560" w:type="dxa"/>
          </w:tcPr>
          <w:p w14:paraId="383068A2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342AD12A" w14:textId="4DB02A7F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Соответствие структуры </w:t>
            </w:r>
            <w:r w:rsidR="00D86762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обеспечения продукту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микрокредитования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48010B2E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69A70894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6B16AF63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4B57DE3F" w14:textId="77777777" w:rsidTr="00A244EC">
        <w:trPr>
          <w:jc w:val="center"/>
        </w:trPr>
        <w:tc>
          <w:tcPr>
            <w:tcW w:w="560" w:type="dxa"/>
          </w:tcPr>
          <w:p w14:paraId="77D74C51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1997C0E8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Целевое использование:</w:t>
            </w:r>
          </w:p>
          <w:p w14:paraId="6DD032F6" w14:textId="6D80A40B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соответствии </w:t>
            </w:r>
            <w:r w:rsidR="00D86762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 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продукт</w:t>
            </w:r>
            <w:r w:rsidR="00D86762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ом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микрокредитования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199E1558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673FE76C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60A59527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4A73AE3A" w14:textId="77777777" w:rsidTr="00A244EC">
        <w:trPr>
          <w:jc w:val="center"/>
        </w:trPr>
        <w:tc>
          <w:tcPr>
            <w:tcW w:w="560" w:type="dxa"/>
          </w:tcPr>
          <w:p w14:paraId="04F5F201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6A51BF0B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Сегмент:</w:t>
            </w:r>
          </w:p>
          <w:p w14:paraId="5D1AE90D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Субъекты малого и среднего предпринимательства</w:t>
            </w:r>
          </w:p>
          <w:p w14:paraId="6C6B92AD" w14:textId="77777777" w:rsidR="005A1EB5" w:rsidRPr="005B43F5" w:rsidRDefault="005A1EB5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390ADA9C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75E6F9D2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70716D1C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288A39A7" w14:textId="77777777" w:rsidTr="00A244EC">
        <w:trPr>
          <w:jc w:val="center"/>
        </w:trPr>
        <w:tc>
          <w:tcPr>
            <w:tcW w:w="560" w:type="dxa"/>
          </w:tcPr>
          <w:p w14:paraId="52EFC601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538BF385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Срок ведения хозяйственной деятельности:</w:t>
            </w:r>
          </w:p>
          <w:p w14:paraId="3B0A2962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Более 12 месяцев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7907C102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0FE255F1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39846E5A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58195979" w14:textId="77777777" w:rsidTr="00A244EC">
        <w:trPr>
          <w:jc w:val="center"/>
        </w:trPr>
        <w:tc>
          <w:tcPr>
            <w:tcW w:w="560" w:type="dxa"/>
          </w:tcPr>
          <w:p w14:paraId="59D29608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7ED28CFD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Заемщик: </w:t>
            </w:r>
          </w:p>
          <w:p w14:paraId="6E77CF2D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Юридические лица и Индивидуальные предприниматели</w:t>
            </w:r>
          </w:p>
          <w:p w14:paraId="0553E890" w14:textId="08414E5B" w:rsidR="005A1EB5" w:rsidRPr="005B43F5" w:rsidRDefault="005A1EB5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Заемщик </w:t>
            </w:r>
            <w:r w:rsidRPr="005B43F5">
              <w:rPr>
                <w:rFonts w:ascii="Times New Roman" w:hAnsi="Times New Roman" w:cs="Times New Roman"/>
                <w:sz w:val="23"/>
                <w:szCs w:val="23"/>
              </w:rPr>
              <w:t>имеет виды деятельности</w:t>
            </w:r>
            <w:r w:rsidRPr="005B43F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 ОКВЭД согласно п. 2.1. Порядка о предоставлении микрозаймов НКО Фонд «МКК ЕАО» </w:t>
            </w:r>
            <w:r w:rsidRPr="005B43F5">
              <w:rPr>
                <w:rFonts w:ascii="Times New Roman" w:hAnsi="Times New Roman" w:cs="Times New Roman"/>
                <w:sz w:val="23"/>
                <w:szCs w:val="23"/>
              </w:rPr>
              <w:t xml:space="preserve">в условиях </w:t>
            </w:r>
            <w:r w:rsidR="0026108F" w:rsidRPr="005B43F5">
              <w:rPr>
                <w:rFonts w:ascii="Times New Roman" w:hAnsi="Times New Roman" w:cs="Times New Roman"/>
                <w:sz w:val="23"/>
                <w:szCs w:val="23"/>
              </w:rPr>
              <w:t>режима повышенной готовности или режима чрезвычайной ситуации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46468A92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7F0D8F7C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B3EED11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4FD54D3A" w14:textId="77777777" w:rsidTr="00A244EC">
        <w:trPr>
          <w:jc w:val="center"/>
        </w:trPr>
        <w:tc>
          <w:tcPr>
            <w:tcW w:w="560" w:type="dxa"/>
          </w:tcPr>
          <w:p w14:paraId="5F8A6EEA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5CCDFFCA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Сумма займа: </w:t>
            </w:r>
          </w:p>
          <w:p w14:paraId="65DAE117" w14:textId="2E39B9A2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Максимальная сумма займа на заемщика не может превышать </w:t>
            </w:r>
            <w:r w:rsidR="00945941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="005A1EB5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000 000 (</w:t>
            </w:r>
            <w:r w:rsidR="005A1EB5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два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миллион</w:t>
            </w:r>
            <w:r w:rsidR="005A1EB5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) рублей.</w:t>
            </w:r>
          </w:p>
          <w:p w14:paraId="18FA2119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Максимальная сумма на ГСЗ не может превышать </w:t>
            </w:r>
            <w:r w:rsidR="006530B5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4 000 000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</w:t>
            </w:r>
            <w:r w:rsidR="006530B5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четыре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миллион</w:t>
            </w:r>
            <w:r w:rsidR="006530B5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) рублей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4AFBA241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4ED48B95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328C6A43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5B43F5" w14:paraId="1295D1CA" w14:textId="77777777" w:rsidTr="00A244EC">
        <w:trPr>
          <w:jc w:val="center"/>
        </w:trPr>
        <w:tc>
          <w:tcPr>
            <w:tcW w:w="560" w:type="dxa"/>
          </w:tcPr>
          <w:p w14:paraId="45008F73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418BFF67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Срок займа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</w:p>
          <w:p w14:paraId="32D1D6FA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 </w:t>
            </w:r>
            <w:r w:rsidR="005A1EB5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24</w:t>
            </w: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месяцев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5B43F5" w14:paraId="71344DBE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37311661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7E976F4D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654291" w14:paraId="26E5C6F6" w14:textId="77777777" w:rsidTr="000646ED">
        <w:trPr>
          <w:trHeight w:val="473"/>
          <w:jc w:val="center"/>
        </w:trPr>
        <w:tc>
          <w:tcPr>
            <w:tcW w:w="560" w:type="dxa"/>
          </w:tcPr>
          <w:p w14:paraId="189DECC1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7D906EB1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Процентная ставка в соответствии с продуктом микрокредитования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654291" w14:paraId="20976BA1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28F3808D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6C08C120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5B43F5" w14:paraId="4F0D21DC" w14:textId="77777777" w:rsidTr="00A244EC">
        <w:trPr>
          <w:jc w:val="center"/>
        </w:trPr>
        <w:tc>
          <w:tcPr>
            <w:tcW w:w="560" w:type="dxa"/>
          </w:tcPr>
          <w:p w14:paraId="580E9937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4318C89E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Порядок уплаты процентов:</w:t>
            </w:r>
          </w:p>
          <w:p w14:paraId="28D535FC" w14:textId="77777777" w:rsidR="00750B38" w:rsidRPr="005B43F5" w:rsidRDefault="00750B38" w:rsidP="00750B3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Ежемесячно</w:t>
            </w:r>
            <w:r w:rsidR="005A1EB5"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, отсрочка до 6 мес. (по заявлению клиента)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5B43F5" w14:paraId="7D5AE6ED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1684BD32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235A020B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50B38" w:rsidRPr="005B43F5" w14:paraId="5C2A3CA7" w14:textId="77777777" w:rsidTr="00A244EC">
        <w:trPr>
          <w:jc w:val="center"/>
        </w:trPr>
        <w:tc>
          <w:tcPr>
            <w:tcW w:w="560" w:type="dxa"/>
          </w:tcPr>
          <w:p w14:paraId="5F6F74B4" w14:textId="77777777" w:rsidR="00750B38" w:rsidRPr="005B43F5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408" w:type="dxa"/>
          </w:tcPr>
          <w:p w14:paraId="51DD0A09" w14:textId="77777777" w:rsidR="00750B38" w:rsidRPr="005B43F5" w:rsidRDefault="00750B38" w:rsidP="00750B3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Положительные заключения служб:</w:t>
            </w:r>
          </w:p>
          <w:p w14:paraId="27D6E3A5" w14:textId="77777777" w:rsidR="00750B38" w:rsidRPr="005B43F5" w:rsidRDefault="00750B38" w:rsidP="00750B3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- юридического подразделения;</w:t>
            </w:r>
          </w:p>
          <w:p w14:paraId="79E80BC0" w14:textId="77777777" w:rsidR="00750B38" w:rsidRPr="005B43F5" w:rsidRDefault="00750B38" w:rsidP="00750B3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- подразделения безопасности;</w:t>
            </w:r>
          </w:p>
          <w:p w14:paraId="5617CAA5" w14:textId="77777777" w:rsidR="00750B38" w:rsidRPr="005B43F5" w:rsidRDefault="00750B38" w:rsidP="00750B3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B43F5">
              <w:rPr>
                <w:rFonts w:ascii="Times New Roman" w:eastAsia="Calibri" w:hAnsi="Times New Roman" w:cs="Times New Roman"/>
                <w:sz w:val="23"/>
                <w:szCs w:val="23"/>
              </w:rPr>
              <w:t>- кредитующего подразделения</w:t>
            </w:r>
          </w:p>
        </w:tc>
        <w:tc>
          <w:tcPr>
            <w:tcW w:w="1666" w:type="dxa"/>
          </w:tcPr>
          <w:p w14:paraId="69C60C8E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375"/>
            </w:tblGrid>
            <w:tr w:rsidR="00750B38" w:rsidRPr="005B43F5" w14:paraId="448CEDAB" w14:textId="77777777" w:rsidTr="00EE5C84">
              <w:trPr>
                <w:trHeight w:val="254"/>
              </w:trPr>
              <w:tc>
                <w:tcPr>
                  <w:tcW w:w="375" w:type="dxa"/>
                </w:tcPr>
                <w:p w14:paraId="6DDCA403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750B38" w:rsidRPr="005B43F5" w14:paraId="5CD80F06" w14:textId="77777777" w:rsidTr="00EE5C84">
              <w:trPr>
                <w:trHeight w:val="254"/>
              </w:trPr>
              <w:tc>
                <w:tcPr>
                  <w:tcW w:w="375" w:type="dxa"/>
                </w:tcPr>
                <w:p w14:paraId="6D868638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750B38" w:rsidRPr="005B43F5" w14:paraId="14B307F0" w14:textId="77777777" w:rsidTr="00EE5C84">
              <w:trPr>
                <w:trHeight w:val="254"/>
              </w:trPr>
              <w:tc>
                <w:tcPr>
                  <w:tcW w:w="375" w:type="dxa"/>
                </w:tcPr>
                <w:p w14:paraId="67C53C9C" w14:textId="77777777" w:rsidR="00750B38" w:rsidRPr="005B43F5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33443ECE" w14:textId="77777777" w:rsidR="00750B38" w:rsidRPr="005B43F5" w:rsidRDefault="00750B38" w:rsidP="00750B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5B65A803" w14:textId="77777777" w:rsidR="00750B38" w:rsidRPr="005B43F5" w:rsidRDefault="00750B38" w:rsidP="003F5E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</w:p>
    <w:p w14:paraId="65EB50A8" w14:textId="14A2D63E" w:rsidR="00E427EE" w:rsidRPr="00C57EAD" w:rsidRDefault="00325B2D" w:rsidP="006530B5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Общий вывод</w:t>
      </w:r>
      <w:r w:rsidR="006530B5"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: ___________________</w:t>
      </w:r>
      <w:r w:rsidR="00945941"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________________</w:t>
      </w:r>
      <w:r w:rsidR="006530B5" w:rsidRPr="005B43F5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______________________________</w:t>
      </w:r>
    </w:p>
    <w:sectPr w:rsidR="00E427EE" w:rsidRPr="00C57EAD" w:rsidSect="009C5A33"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EE27" w14:textId="77777777" w:rsidR="008F577C" w:rsidRDefault="008F577C" w:rsidP="00A86C62">
      <w:pPr>
        <w:spacing w:after="0"/>
      </w:pPr>
      <w:r>
        <w:separator/>
      </w:r>
    </w:p>
  </w:endnote>
  <w:endnote w:type="continuationSeparator" w:id="0">
    <w:p w14:paraId="0197ABA2" w14:textId="77777777" w:rsidR="008F577C" w:rsidRDefault="008F577C" w:rsidP="00A86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C35E" w14:textId="77777777" w:rsidR="008F577C" w:rsidRDefault="008F577C">
      <w:r>
        <w:separator/>
      </w:r>
    </w:p>
  </w:footnote>
  <w:footnote w:type="continuationSeparator" w:id="0">
    <w:p w14:paraId="083377C1" w14:textId="77777777" w:rsidR="008F577C" w:rsidRDefault="008F577C">
      <w:r>
        <w:continuationSeparator/>
      </w:r>
    </w:p>
  </w:footnote>
  <w:footnote w:id="1">
    <w:p w14:paraId="5EF48EDA" w14:textId="77777777" w:rsidR="00C81192" w:rsidRPr="008211E0" w:rsidRDefault="00C81192">
      <w:pPr>
        <w:pStyle w:val="af3"/>
        <w:rPr>
          <w:rFonts w:ascii="Times New Roman" w:hAnsi="Times New Roman" w:cs="Times New Roman"/>
          <w:sz w:val="16"/>
          <w:szCs w:val="16"/>
          <w:lang w:val="ru-RU"/>
        </w:rPr>
      </w:pPr>
      <w:r w:rsidRPr="008211E0">
        <w:rPr>
          <w:rStyle w:val="af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Определяется НКО Фонд "МКК ЕАО"</w:t>
      </w:r>
    </w:p>
  </w:footnote>
  <w:footnote w:id="2">
    <w:p w14:paraId="67193495" w14:textId="77777777" w:rsidR="00C81192" w:rsidRPr="00C04F57" w:rsidRDefault="00C81192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sz w:val="16"/>
          <w:szCs w:val="20"/>
        </w:rPr>
        <w:footnoteRef/>
      </w:r>
      <w:r w:rsidRPr="00C04F57">
        <w:rPr>
          <w:sz w:val="16"/>
          <w:szCs w:val="20"/>
          <w:lang w:val="ru-RU"/>
        </w:rPr>
        <w:t xml:space="preserve"> СМСП 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признается осуществляющим производство и (или) реализацию подакцизных товаров, добычу и (или) реализацию полезных ископаемых в следующих случаях:</w:t>
      </w:r>
    </w:p>
    <w:p w14:paraId="4D032DD7" w14:textId="77777777" w:rsidR="00C81192" w:rsidRPr="00C04F57" w:rsidRDefault="00C81192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Fonts w:ascii="Times New Roman" w:hAnsi="Times New Roman" w:cs="Times New Roman"/>
          <w:sz w:val="16"/>
          <w:szCs w:val="20"/>
          <w:lang w:val="ru-RU"/>
        </w:rPr>
        <w:t>- 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вида деятельности в выписке из ЕГРЮЛ (ЕГРИП);</w:t>
      </w:r>
    </w:p>
    <w:p w14:paraId="0E0278A9" w14:textId="77777777" w:rsidR="00C81192" w:rsidRPr="00C04F57" w:rsidRDefault="00C81192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Fonts w:ascii="Times New Roman" w:hAnsi="Times New Roman" w:cs="Times New Roman"/>
          <w:sz w:val="16"/>
          <w:szCs w:val="20"/>
          <w:lang w:val="ru-RU"/>
        </w:rPr>
        <w:t>-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и (или) дополнительного(</w:t>
      </w:r>
      <w:proofErr w:type="spellStart"/>
      <w:r w:rsidRPr="00C04F57">
        <w:rPr>
          <w:rFonts w:ascii="Times New Roman" w:hAnsi="Times New Roman" w:cs="Times New Roman"/>
          <w:sz w:val="16"/>
          <w:szCs w:val="20"/>
          <w:lang w:val="ru-RU"/>
        </w:rPr>
        <w:t>ых</w:t>
      </w:r>
      <w:proofErr w:type="spellEnd"/>
      <w:r w:rsidRPr="00C04F57">
        <w:rPr>
          <w:rFonts w:ascii="Times New Roman" w:hAnsi="Times New Roman" w:cs="Times New Roman"/>
          <w:sz w:val="16"/>
          <w:szCs w:val="20"/>
          <w:lang w:val="ru-RU"/>
        </w:rPr>
        <w:t>) вида(</w:t>
      </w:r>
      <w:proofErr w:type="spellStart"/>
      <w:r w:rsidRPr="00C04F57">
        <w:rPr>
          <w:rFonts w:ascii="Times New Roman" w:hAnsi="Times New Roman" w:cs="Times New Roman"/>
          <w:sz w:val="16"/>
          <w:szCs w:val="20"/>
          <w:lang w:val="ru-RU"/>
        </w:rPr>
        <w:t>ов</w:t>
      </w:r>
      <w:proofErr w:type="spellEnd"/>
      <w:r w:rsidRPr="00C04F57">
        <w:rPr>
          <w:rFonts w:ascii="Times New Roman" w:hAnsi="Times New Roman" w:cs="Times New Roman"/>
          <w:sz w:val="16"/>
          <w:szCs w:val="20"/>
          <w:lang w:val="ru-RU"/>
        </w:rPr>
        <w:t>) деятельности в выписке из ЕГРЮЛ (ЕГРИП) и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налогообложения;</w:t>
      </w:r>
    </w:p>
    <w:p w14:paraId="0FDB9FEC" w14:textId="77777777" w:rsidR="00C81192" w:rsidRPr="00C04F57" w:rsidRDefault="00C81192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Fonts w:ascii="Times New Roman" w:hAnsi="Times New Roman" w:cs="Times New Roman"/>
          <w:sz w:val="16"/>
          <w:szCs w:val="20"/>
          <w:lang w:val="ru-RU"/>
        </w:rPr>
        <w:t>- на осуществление данного(</w:t>
      </w:r>
      <w:proofErr w:type="spellStart"/>
      <w:r w:rsidRPr="00C04F57">
        <w:rPr>
          <w:rFonts w:ascii="Times New Roman" w:hAnsi="Times New Roman" w:cs="Times New Roman"/>
          <w:sz w:val="16"/>
          <w:szCs w:val="20"/>
          <w:lang w:val="ru-RU"/>
        </w:rPr>
        <w:t>ых</w:t>
      </w:r>
      <w:proofErr w:type="spellEnd"/>
      <w:r w:rsidRPr="00C04F57">
        <w:rPr>
          <w:rFonts w:ascii="Times New Roman" w:hAnsi="Times New Roman" w:cs="Times New Roman"/>
          <w:sz w:val="16"/>
          <w:szCs w:val="20"/>
          <w:lang w:val="ru-RU"/>
        </w:rPr>
        <w:t>) вида(</w:t>
      </w:r>
      <w:proofErr w:type="spellStart"/>
      <w:r w:rsidRPr="00C04F57">
        <w:rPr>
          <w:rFonts w:ascii="Times New Roman" w:hAnsi="Times New Roman" w:cs="Times New Roman"/>
          <w:sz w:val="16"/>
          <w:szCs w:val="20"/>
          <w:lang w:val="ru-RU"/>
        </w:rPr>
        <w:t>ов</w:t>
      </w:r>
      <w:proofErr w:type="spellEnd"/>
      <w:r w:rsidRPr="00C04F57">
        <w:rPr>
          <w:rFonts w:ascii="Times New Roman" w:hAnsi="Times New Roman" w:cs="Times New Roman"/>
          <w:sz w:val="16"/>
          <w:szCs w:val="20"/>
          <w:lang w:val="ru-RU"/>
        </w:rPr>
        <w:t>) деятельности у СМСП имеется действующая лицензия;</w:t>
      </w:r>
    </w:p>
    <w:p w14:paraId="7792E0DF" w14:textId="77777777" w:rsidR="00C81192" w:rsidRPr="00C04F57" w:rsidRDefault="00C81192" w:rsidP="00D97686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Fonts w:ascii="Times New Roman" w:hAnsi="Times New Roman" w:cs="Times New Roman"/>
          <w:sz w:val="16"/>
          <w:lang w:val="ru-RU"/>
        </w:rPr>
        <w:t>- при фактическом осуществлении данного(</w:t>
      </w:r>
      <w:proofErr w:type="spellStart"/>
      <w:r w:rsidRPr="00C04F57">
        <w:rPr>
          <w:rFonts w:ascii="Times New Roman" w:hAnsi="Times New Roman" w:cs="Times New Roman"/>
          <w:sz w:val="16"/>
          <w:lang w:val="ru-RU"/>
        </w:rPr>
        <w:t>ых</w:t>
      </w:r>
      <w:proofErr w:type="spellEnd"/>
      <w:r w:rsidRPr="00C04F57">
        <w:rPr>
          <w:rFonts w:ascii="Times New Roman" w:hAnsi="Times New Roman" w:cs="Times New Roman"/>
          <w:sz w:val="16"/>
          <w:lang w:val="ru-RU"/>
        </w:rPr>
        <w:t>) вида(</w:t>
      </w:r>
      <w:proofErr w:type="spellStart"/>
      <w:r w:rsidRPr="00C04F57">
        <w:rPr>
          <w:rFonts w:ascii="Times New Roman" w:hAnsi="Times New Roman" w:cs="Times New Roman"/>
          <w:sz w:val="16"/>
          <w:lang w:val="ru-RU"/>
        </w:rPr>
        <w:t>ов</w:t>
      </w:r>
      <w:proofErr w:type="spellEnd"/>
      <w:r w:rsidRPr="00C04F57">
        <w:rPr>
          <w:rFonts w:ascii="Times New Roman" w:hAnsi="Times New Roman" w:cs="Times New Roman"/>
          <w:sz w:val="16"/>
          <w:lang w:val="ru-RU"/>
        </w:rPr>
        <w:t>) деятельности.</w:t>
      </w:r>
    </w:p>
    <w:p w14:paraId="58C9B76F" w14:textId="77777777" w:rsidR="00C81192" w:rsidRPr="00D97686" w:rsidRDefault="00C81192" w:rsidP="00D97686">
      <w:pPr>
        <w:pStyle w:val="af3"/>
        <w:rPr>
          <w:lang w:val="ru-RU"/>
        </w:rPr>
      </w:pPr>
    </w:p>
  </w:footnote>
  <w:footnote w:id="3">
    <w:p w14:paraId="7FBB62CA" w14:textId="77777777" w:rsidR="00C81192" w:rsidRPr="00C04F57" w:rsidRDefault="00C81192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Определяется НКО Фонд «МКК ЕАО». </w:t>
      </w:r>
    </w:p>
  </w:footnote>
  <w:footnote w:id="4">
    <w:p w14:paraId="52C9E009" w14:textId="77777777" w:rsidR="00C81192" w:rsidRPr="00C04F57" w:rsidRDefault="00C81192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</w:rPr>
        <w:footnoteRef/>
      </w:r>
      <w:r w:rsidRPr="00C04F57">
        <w:rPr>
          <w:rFonts w:ascii="Times New Roman" w:hAnsi="Times New Roman" w:cs="Times New Roman"/>
          <w:sz w:val="16"/>
          <w:lang w:val="ru-RU"/>
        </w:rPr>
        <w:t xml:space="preserve"> За исключением ограничений (обременений), установленных в пользу НКО Фонд «МКК ЕАО».</w:t>
      </w:r>
    </w:p>
  </w:footnote>
  <w:footnote w:id="5">
    <w:p w14:paraId="25A48E77" w14:textId="77777777" w:rsidR="00C81192" w:rsidRPr="00C04F57" w:rsidRDefault="00C81192" w:rsidP="00002780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В случае если количество учредителей/уча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стников более пяти (физических 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или юридических лиц), либо их место регистрации/жительства в другом регионе, что затрудняет их привлечение как поручителей при предоставлении займа, Кредитный Комитет НКО Фонд «МКК ЕАО» может принять решение о предоставлении заемщиком поручительства некоторых из учредителей/участников и(или) дополнительного поручительства третьих лиц.</w:t>
      </w:r>
    </w:p>
    <w:p w14:paraId="34FA32DD" w14:textId="77777777" w:rsidR="00C81192" w:rsidRPr="00C04F57" w:rsidRDefault="00C81192" w:rsidP="00002780">
      <w:pPr>
        <w:pStyle w:val="af3"/>
        <w:rPr>
          <w:rFonts w:ascii="Times New Roman" w:hAnsi="Times New Roman" w:cs="Times New Roman"/>
          <w:sz w:val="16"/>
          <w:lang w:val="ru-RU"/>
        </w:rPr>
      </w:pPr>
    </w:p>
  </w:footnote>
  <w:footnote w:id="6">
    <w:p w14:paraId="7D7E14A2" w14:textId="77777777" w:rsidR="00C81192" w:rsidRPr="00057CF0" w:rsidRDefault="00C81192">
      <w:pPr>
        <w:pStyle w:val="af3"/>
        <w:rPr>
          <w:lang w:val="ru-RU"/>
        </w:rPr>
      </w:pPr>
      <w:r>
        <w:rPr>
          <w:rStyle w:val="af5"/>
        </w:rPr>
        <w:footnoteRef/>
      </w:r>
      <w:r w:rsidRPr="00057CF0">
        <w:rPr>
          <w:lang w:val="ru-RU"/>
        </w:rPr>
        <w:t xml:space="preserve"> </w:t>
      </w:r>
      <w:r>
        <w:rPr>
          <w:lang w:val="ru-RU"/>
        </w:rPr>
        <w:t>Устанавливается в соответствии с Продуктом НКО Фонд «МКК ЕАО»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247378"/>
      <w:docPartObj>
        <w:docPartGallery w:val="Page Numbers (Top of Page)"/>
        <w:docPartUnique/>
      </w:docPartObj>
    </w:sdtPr>
    <w:sdtEndPr>
      <w:rPr>
        <w:sz w:val="23"/>
        <w:szCs w:val="23"/>
      </w:rPr>
    </w:sdtEndPr>
    <w:sdtContent>
      <w:p w14:paraId="0A89E5FF" w14:textId="77777777" w:rsidR="00C81192" w:rsidRPr="00A023CA" w:rsidRDefault="00C81192">
        <w:pPr>
          <w:pStyle w:val="ac"/>
          <w:jc w:val="center"/>
          <w:rPr>
            <w:sz w:val="22"/>
            <w:szCs w:val="22"/>
          </w:rPr>
        </w:pPr>
        <w:r w:rsidRPr="00A023CA">
          <w:rPr>
            <w:sz w:val="23"/>
            <w:szCs w:val="23"/>
          </w:rPr>
          <w:fldChar w:fldCharType="begin"/>
        </w:r>
        <w:r w:rsidRPr="00A023CA">
          <w:rPr>
            <w:sz w:val="23"/>
            <w:szCs w:val="23"/>
          </w:rPr>
          <w:instrText xml:space="preserve"> PAGE   \* MERGEFORMAT </w:instrText>
        </w:r>
        <w:r w:rsidRPr="00A023CA">
          <w:rPr>
            <w:sz w:val="23"/>
            <w:szCs w:val="23"/>
          </w:rPr>
          <w:fldChar w:fldCharType="separate"/>
        </w:r>
        <w:r>
          <w:rPr>
            <w:noProof/>
            <w:sz w:val="23"/>
            <w:szCs w:val="23"/>
          </w:rPr>
          <w:t>22</w:t>
        </w:r>
        <w:r w:rsidRPr="00A023CA">
          <w:rPr>
            <w:sz w:val="23"/>
            <w:szCs w:val="23"/>
          </w:rPr>
          <w:fldChar w:fldCharType="end"/>
        </w:r>
      </w:p>
    </w:sdtContent>
  </w:sdt>
  <w:p w14:paraId="6749109F" w14:textId="77777777" w:rsidR="00C81192" w:rsidRPr="002A1CE7" w:rsidRDefault="00C81192" w:rsidP="002A1CE7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A372B2"/>
    <w:multiLevelType w:val="multilevel"/>
    <w:tmpl w:val="6BDC511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441B1F0"/>
    <w:multiLevelType w:val="multilevel"/>
    <w:tmpl w:val="D00272C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B09F8D"/>
    <w:multiLevelType w:val="multilevel"/>
    <w:tmpl w:val="068699B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2C935F5"/>
    <w:multiLevelType w:val="multilevel"/>
    <w:tmpl w:val="0452131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B26CE8"/>
    <w:multiLevelType w:val="hybridMultilevel"/>
    <w:tmpl w:val="87A09B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310A7"/>
    <w:multiLevelType w:val="hybridMultilevel"/>
    <w:tmpl w:val="172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4255"/>
    <w:multiLevelType w:val="hybridMultilevel"/>
    <w:tmpl w:val="AC108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4923"/>
    <w:multiLevelType w:val="hybridMultilevel"/>
    <w:tmpl w:val="F284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631B"/>
    <w:multiLevelType w:val="hybridMultilevel"/>
    <w:tmpl w:val="ADE4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8B16FD3"/>
    <w:multiLevelType w:val="hybridMultilevel"/>
    <w:tmpl w:val="82DA7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2AD50E6"/>
    <w:multiLevelType w:val="hybridMultilevel"/>
    <w:tmpl w:val="9516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F1591"/>
    <w:multiLevelType w:val="hybridMultilevel"/>
    <w:tmpl w:val="12D4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816E8"/>
    <w:multiLevelType w:val="hybridMultilevel"/>
    <w:tmpl w:val="ADFA0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32033"/>
    <w:multiLevelType w:val="hybridMultilevel"/>
    <w:tmpl w:val="0A0AA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3741F"/>
    <w:multiLevelType w:val="hybridMultilevel"/>
    <w:tmpl w:val="0E74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57542"/>
    <w:multiLevelType w:val="multilevel"/>
    <w:tmpl w:val="DFB49E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9533E2"/>
    <w:multiLevelType w:val="hybridMultilevel"/>
    <w:tmpl w:val="CBF87C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A220E"/>
    <w:multiLevelType w:val="hybridMultilevel"/>
    <w:tmpl w:val="75D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51177"/>
    <w:multiLevelType w:val="hybridMultilevel"/>
    <w:tmpl w:val="DC26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905AF"/>
    <w:multiLevelType w:val="hybridMultilevel"/>
    <w:tmpl w:val="AE8E27CE"/>
    <w:lvl w:ilvl="0" w:tplc="8AE29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C4085"/>
    <w:multiLevelType w:val="hybridMultilevel"/>
    <w:tmpl w:val="CD6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7F4C"/>
    <w:multiLevelType w:val="hybridMultilevel"/>
    <w:tmpl w:val="7FEA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66CB5"/>
    <w:multiLevelType w:val="hybridMultilevel"/>
    <w:tmpl w:val="5588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74376"/>
    <w:multiLevelType w:val="hybridMultilevel"/>
    <w:tmpl w:val="AB08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13CF1"/>
    <w:multiLevelType w:val="hybridMultilevel"/>
    <w:tmpl w:val="50C0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CDB2B"/>
    <w:multiLevelType w:val="multilevel"/>
    <w:tmpl w:val="6BB4536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EA152E"/>
    <w:multiLevelType w:val="hybridMultilevel"/>
    <w:tmpl w:val="83BA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73DCD"/>
    <w:multiLevelType w:val="hybridMultilevel"/>
    <w:tmpl w:val="87A09B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91C194E"/>
    <w:multiLevelType w:val="hybridMultilevel"/>
    <w:tmpl w:val="E69C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03B1A"/>
    <w:multiLevelType w:val="multilevel"/>
    <w:tmpl w:val="684E06A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D63A8F"/>
    <w:multiLevelType w:val="hybridMultilevel"/>
    <w:tmpl w:val="6E7AA2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7F286E82"/>
    <w:multiLevelType w:val="hybridMultilevel"/>
    <w:tmpl w:val="9A46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EAE9E"/>
    <w:multiLevelType w:val="multilevel"/>
    <w:tmpl w:val="1F16D8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3395291">
    <w:abstractNumId w:val="29"/>
  </w:num>
  <w:num w:numId="2" w16cid:durableId="923686512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 w16cid:durableId="53709028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 w16cid:durableId="1997803289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129579447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 w16cid:durableId="2069303689">
    <w:abstractNumId w:val="3"/>
  </w:num>
  <w:num w:numId="7" w16cid:durableId="1786846126">
    <w:abstractNumId w:val="3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 w16cid:durableId="265576706">
    <w:abstractNumId w:val="19"/>
  </w:num>
  <w:num w:numId="9" w16cid:durableId="125860894">
    <w:abstractNumId w:val="19"/>
  </w:num>
  <w:num w:numId="10" w16cid:durableId="693266841">
    <w:abstractNumId w:val="8"/>
  </w:num>
  <w:num w:numId="11" w16cid:durableId="5443581">
    <w:abstractNumId w:val="12"/>
  </w:num>
  <w:num w:numId="12" w16cid:durableId="865558283">
    <w:abstractNumId w:val="21"/>
  </w:num>
  <w:num w:numId="13" w16cid:durableId="103352791">
    <w:abstractNumId w:val="20"/>
  </w:num>
  <w:num w:numId="14" w16cid:durableId="735471627">
    <w:abstractNumId w:val="13"/>
  </w:num>
  <w:num w:numId="15" w16cid:durableId="918291275">
    <w:abstractNumId w:val="30"/>
  </w:num>
  <w:num w:numId="16" w16cid:durableId="769542056">
    <w:abstractNumId w:val="18"/>
  </w:num>
  <w:num w:numId="17" w16cid:durableId="514734432">
    <w:abstractNumId w:val="37"/>
  </w:num>
  <w:num w:numId="18" w16cid:durableId="1809469845">
    <w:abstractNumId w:val="26"/>
  </w:num>
  <w:num w:numId="19" w16cid:durableId="1320962001">
    <w:abstractNumId w:val="28"/>
  </w:num>
  <w:num w:numId="20" w16cid:durableId="1915552285">
    <w:abstractNumId w:val="4"/>
  </w:num>
  <w:num w:numId="21" w16cid:durableId="1923486979">
    <w:abstractNumId w:val="36"/>
  </w:num>
  <w:num w:numId="22" w16cid:durableId="1011222727">
    <w:abstractNumId w:val="23"/>
  </w:num>
  <w:num w:numId="23" w16cid:durableId="286086894">
    <w:abstractNumId w:val="33"/>
  </w:num>
  <w:num w:numId="24" w16cid:durableId="1176729709">
    <w:abstractNumId w:val="7"/>
  </w:num>
  <w:num w:numId="25" w16cid:durableId="219446384">
    <w:abstractNumId w:val="16"/>
  </w:num>
  <w:num w:numId="26" w16cid:durableId="1351879061">
    <w:abstractNumId w:val="10"/>
  </w:num>
  <w:num w:numId="27" w16cid:durableId="393236910">
    <w:abstractNumId w:val="5"/>
  </w:num>
  <w:num w:numId="28" w16cid:durableId="1753774312">
    <w:abstractNumId w:val="27"/>
  </w:num>
  <w:num w:numId="29" w16cid:durableId="1929773735">
    <w:abstractNumId w:val="22"/>
  </w:num>
  <w:num w:numId="30" w16cid:durableId="494342675">
    <w:abstractNumId w:val="6"/>
  </w:num>
  <w:num w:numId="31" w16cid:durableId="1501315664">
    <w:abstractNumId w:val="15"/>
  </w:num>
  <w:num w:numId="32" w16cid:durableId="248999718">
    <w:abstractNumId w:val="32"/>
  </w:num>
  <w:num w:numId="33" w16cid:durableId="1278027420">
    <w:abstractNumId w:val="9"/>
  </w:num>
  <w:num w:numId="34" w16cid:durableId="1019234208">
    <w:abstractNumId w:val="38"/>
  </w:num>
  <w:num w:numId="35" w16cid:durableId="2143494334">
    <w:abstractNumId w:val="11"/>
  </w:num>
  <w:num w:numId="36" w16cid:durableId="1324772222">
    <w:abstractNumId w:val="17"/>
  </w:num>
  <w:num w:numId="37" w16cid:durableId="1129854902">
    <w:abstractNumId w:val="34"/>
  </w:num>
  <w:num w:numId="38" w16cid:durableId="820123496">
    <w:abstractNumId w:val="14"/>
  </w:num>
  <w:num w:numId="39" w16cid:durableId="603684500">
    <w:abstractNumId w:val="24"/>
  </w:num>
  <w:num w:numId="40" w16cid:durableId="1607418223">
    <w:abstractNumId w:val="25"/>
  </w:num>
  <w:num w:numId="41" w16cid:durableId="448866123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02780"/>
    <w:rsid w:val="00006D3B"/>
    <w:rsid w:val="00011C8B"/>
    <w:rsid w:val="00014121"/>
    <w:rsid w:val="00020122"/>
    <w:rsid w:val="0003155C"/>
    <w:rsid w:val="000351BF"/>
    <w:rsid w:val="00037DAB"/>
    <w:rsid w:val="00040F51"/>
    <w:rsid w:val="00040F76"/>
    <w:rsid w:val="00045897"/>
    <w:rsid w:val="00054EC8"/>
    <w:rsid w:val="00057CF0"/>
    <w:rsid w:val="000646ED"/>
    <w:rsid w:val="00077EAF"/>
    <w:rsid w:val="0008193B"/>
    <w:rsid w:val="00086F7C"/>
    <w:rsid w:val="000925DB"/>
    <w:rsid w:val="00094CB2"/>
    <w:rsid w:val="00094F05"/>
    <w:rsid w:val="000A0FDF"/>
    <w:rsid w:val="000B4078"/>
    <w:rsid w:val="000B73CA"/>
    <w:rsid w:val="000C0CA2"/>
    <w:rsid w:val="000C67B1"/>
    <w:rsid w:val="000C6AC9"/>
    <w:rsid w:val="000C7CA9"/>
    <w:rsid w:val="000D2628"/>
    <w:rsid w:val="000D331A"/>
    <w:rsid w:val="000E4135"/>
    <w:rsid w:val="000E6C7A"/>
    <w:rsid w:val="000F1B34"/>
    <w:rsid w:val="000F73FB"/>
    <w:rsid w:val="0011379B"/>
    <w:rsid w:val="00117A3B"/>
    <w:rsid w:val="0012145F"/>
    <w:rsid w:val="00121675"/>
    <w:rsid w:val="001224DD"/>
    <w:rsid w:val="00123CE0"/>
    <w:rsid w:val="001267D4"/>
    <w:rsid w:val="0012696E"/>
    <w:rsid w:val="001307F0"/>
    <w:rsid w:val="00144FA1"/>
    <w:rsid w:val="00154292"/>
    <w:rsid w:val="00155BD9"/>
    <w:rsid w:val="00156646"/>
    <w:rsid w:val="00174BB5"/>
    <w:rsid w:val="001758A6"/>
    <w:rsid w:val="00195F06"/>
    <w:rsid w:val="001A645D"/>
    <w:rsid w:val="001A6D3D"/>
    <w:rsid w:val="001B167C"/>
    <w:rsid w:val="001B23D9"/>
    <w:rsid w:val="001B7C06"/>
    <w:rsid w:val="001C3655"/>
    <w:rsid w:val="001C7449"/>
    <w:rsid w:val="001D0649"/>
    <w:rsid w:val="001E0D9F"/>
    <w:rsid w:val="001E0F42"/>
    <w:rsid w:val="001F219E"/>
    <w:rsid w:val="001F40BA"/>
    <w:rsid w:val="001F50B1"/>
    <w:rsid w:val="00205078"/>
    <w:rsid w:val="00205CCD"/>
    <w:rsid w:val="002064AD"/>
    <w:rsid w:val="00210404"/>
    <w:rsid w:val="00227D34"/>
    <w:rsid w:val="00230AC4"/>
    <w:rsid w:val="00234015"/>
    <w:rsid w:val="0026108F"/>
    <w:rsid w:val="002618E7"/>
    <w:rsid w:val="00274505"/>
    <w:rsid w:val="00274D42"/>
    <w:rsid w:val="002764EB"/>
    <w:rsid w:val="002802BA"/>
    <w:rsid w:val="002813CB"/>
    <w:rsid w:val="00282190"/>
    <w:rsid w:val="002828B2"/>
    <w:rsid w:val="00291208"/>
    <w:rsid w:val="002914BC"/>
    <w:rsid w:val="002943C7"/>
    <w:rsid w:val="002A1CE7"/>
    <w:rsid w:val="002A345D"/>
    <w:rsid w:val="002A7544"/>
    <w:rsid w:val="002A7CAB"/>
    <w:rsid w:val="002B5607"/>
    <w:rsid w:val="002B6600"/>
    <w:rsid w:val="002C3A57"/>
    <w:rsid w:val="002C4953"/>
    <w:rsid w:val="002D5BD5"/>
    <w:rsid w:val="002E48FB"/>
    <w:rsid w:val="002E4C2C"/>
    <w:rsid w:val="00303CA3"/>
    <w:rsid w:val="00303FAB"/>
    <w:rsid w:val="00305CA1"/>
    <w:rsid w:val="00325B2D"/>
    <w:rsid w:val="003262E4"/>
    <w:rsid w:val="00337D9B"/>
    <w:rsid w:val="00347E3B"/>
    <w:rsid w:val="003525C0"/>
    <w:rsid w:val="003743DC"/>
    <w:rsid w:val="00376E39"/>
    <w:rsid w:val="00386EB0"/>
    <w:rsid w:val="003974E9"/>
    <w:rsid w:val="003A3007"/>
    <w:rsid w:val="003A5152"/>
    <w:rsid w:val="003A56FE"/>
    <w:rsid w:val="003A65F9"/>
    <w:rsid w:val="003C0698"/>
    <w:rsid w:val="003C29B1"/>
    <w:rsid w:val="003C4812"/>
    <w:rsid w:val="003C687B"/>
    <w:rsid w:val="003D4880"/>
    <w:rsid w:val="003E0BB5"/>
    <w:rsid w:val="003E29F8"/>
    <w:rsid w:val="003E64DA"/>
    <w:rsid w:val="003F1EE4"/>
    <w:rsid w:val="003F5E3E"/>
    <w:rsid w:val="00400826"/>
    <w:rsid w:val="00407CC9"/>
    <w:rsid w:val="0041323B"/>
    <w:rsid w:val="00414E7B"/>
    <w:rsid w:val="00421600"/>
    <w:rsid w:val="004338BE"/>
    <w:rsid w:val="00433D32"/>
    <w:rsid w:val="00442D99"/>
    <w:rsid w:val="00446B79"/>
    <w:rsid w:val="00455619"/>
    <w:rsid w:val="00455D7B"/>
    <w:rsid w:val="00456CAD"/>
    <w:rsid w:val="0047407D"/>
    <w:rsid w:val="004816A7"/>
    <w:rsid w:val="00482394"/>
    <w:rsid w:val="004824BD"/>
    <w:rsid w:val="0048640F"/>
    <w:rsid w:val="0049080F"/>
    <w:rsid w:val="00492419"/>
    <w:rsid w:val="00496AF4"/>
    <w:rsid w:val="004B306C"/>
    <w:rsid w:val="004B54A7"/>
    <w:rsid w:val="004C28D6"/>
    <w:rsid w:val="004C2BBA"/>
    <w:rsid w:val="004E09F8"/>
    <w:rsid w:val="004E29B3"/>
    <w:rsid w:val="004E3F8D"/>
    <w:rsid w:val="004F05E7"/>
    <w:rsid w:val="004F0876"/>
    <w:rsid w:val="004F6146"/>
    <w:rsid w:val="0050329F"/>
    <w:rsid w:val="00504049"/>
    <w:rsid w:val="00506C9C"/>
    <w:rsid w:val="0051000D"/>
    <w:rsid w:val="00515897"/>
    <w:rsid w:val="00515CB7"/>
    <w:rsid w:val="00515E71"/>
    <w:rsid w:val="00517350"/>
    <w:rsid w:val="00520D2D"/>
    <w:rsid w:val="00521715"/>
    <w:rsid w:val="00537A44"/>
    <w:rsid w:val="00552F39"/>
    <w:rsid w:val="00561E8B"/>
    <w:rsid w:val="00561EE9"/>
    <w:rsid w:val="00563F94"/>
    <w:rsid w:val="00565958"/>
    <w:rsid w:val="00567506"/>
    <w:rsid w:val="005867EF"/>
    <w:rsid w:val="00587381"/>
    <w:rsid w:val="00590D07"/>
    <w:rsid w:val="0059454B"/>
    <w:rsid w:val="005A1EB5"/>
    <w:rsid w:val="005A4357"/>
    <w:rsid w:val="005B43F5"/>
    <w:rsid w:val="005B6A0C"/>
    <w:rsid w:val="005B6AE3"/>
    <w:rsid w:val="005C06A2"/>
    <w:rsid w:val="005C310D"/>
    <w:rsid w:val="005C65D9"/>
    <w:rsid w:val="005D1935"/>
    <w:rsid w:val="005D472A"/>
    <w:rsid w:val="005E6A33"/>
    <w:rsid w:val="005F2115"/>
    <w:rsid w:val="005F2125"/>
    <w:rsid w:val="00603CF8"/>
    <w:rsid w:val="0061181C"/>
    <w:rsid w:val="0061227A"/>
    <w:rsid w:val="006155C7"/>
    <w:rsid w:val="00626392"/>
    <w:rsid w:val="00631F7D"/>
    <w:rsid w:val="0064177B"/>
    <w:rsid w:val="00644527"/>
    <w:rsid w:val="006478C2"/>
    <w:rsid w:val="006530B5"/>
    <w:rsid w:val="006534CD"/>
    <w:rsid w:val="00654291"/>
    <w:rsid w:val="006554B6"/>
    <w:rsid w:val="0065674A"/>
    <w:rsid w:val="006667D9"/>
    <w:rsid w:val="006738E8"/>
    <w:rsid w:val="0067400B"/>
    <w:rsid w:val="00676AC2"/>
    <w:rsid w:val="0068380A"/>
    <w:rsid w:val="006A0AE2"/>
    <w:rsid w:val="006A10AD"/>
    <w:rsid w:val="006A359D"/>
    <w:rsid w:val="006A7DF6"/>
    <w:rsid w:val="006B1FE0"/>
    <w:rsid w:val="006B2B6A"/>
    <w:rsid w:val="006B2F1B"/>
    <w:rsid w:val="006B6DEF"/>
    <w:rsid w:val="006C4CE3"/>
    <w:rsid w:val="006C717E"/>
    <w:rsid w:val="006E08F7"/>
    <w:rsid w:val="006E1950"/>
    <w:rsid w:val="006E47CC"/>
    <w:rsid w:val="006E4979"/>
    <w:rsid w:val="006E70C8"/>
    <w:rsid w:val="006F1263"/>
    <w:rsid w:val="006F6454"/>
    <w:rsid w:val="006F7D38"/>
    <w:rsid w:val="0071564A"/>
    <w:rsid w:val="00716A68"/>
    <w:rsid w:val="00721E4A"/>
    <w:rsid w:val="00723DF7"/>
    <w:rsid w:val="00724B0A"/>
    <w:rsid w:val="00731D0E"/>
    <w:rsid w:val="00732B89"/>
    <w:rsid w:val="00736299"/>
    <w:rsid w:val="00736C0F"/>
    <w:rsid w:val="0074072E"/>
    <w:rsid w:val="0074401A"/>
    <w:rsid w:val="00750B38"/>
    <w:rsid w:val="00753FBF"/>
    <w:rsid w:val="007764EE"/>
    <w:rsid w:val="0077673F"/>
    <w:rsid w:val="007811BC"/>
    <w:rsid w:val="00784D58"/>
    <w:rsid w:val="00784EE8"/>
    <w:rsid w:val="007935BF"/>
    <w:rsid w:val="00793A2F"/>
    <w:rsid w:val="00796A39"/>
    <w:rsid w:val="007A4D4D"/>
    <w:rsid w:val="007B3E82"/>
    <w:rsid w:val="007C0EB4"/>
    <w:rsid w:val="007C793B"/>
    <w:rsid w:val="007D1234"/>
    <w:rsid w:val="007D2C5C"/>
    <w:rsid w:val="007D42C6"/>
    <w:rsid w:val="007D6A48"/>
    <w:rsid w:val="007E672A"/>
    <w:rsid w:val="007E744D"/>
    <w:rsid w:val="007F4AF7"/>
    <w:rsid w:val="007F5379"/>
    <w:rsid w:val="007F5F35"/>
    <w:rsid w:val="007F79B7"/>
    <w:rsid w:val="00800A8E"/>
    <w:rsid w:val="00803B06"/>
    <w:rsid w:val="00805615"/>
    <w:rsid w:val="0080709B"/>
    <w:rsid w:val="008211E0"/>
    <w:rsid w:val="00826372"/>
    <w:rsid w:val="00835167"/>
    <w:rsid w:val="00841BA3"/>
    <w:rsid w:val="00842EBC"/>
    <w:rsid w:val="008441FE"/>
    <w:rsid w:val="00852450"/>
    <w:rsid w:val="00852DD3"/>
    <w:rsid w:val="00852EDF"/>
    <w:rsid w:val="00855FA2"/>
    <w:rsid w:val="00866541"/>
    <w:rsid w:val="00872AF7"/>
    <w:rsid w:val="00884D08"/>
    <w:rsid w:val="00893F98"/>
    <w:rsid w:val="00895652"/>
    <w:rsid w:val="008A0214"/>
    <w:rsid w:val="008A3947"/>
    <w:rsid w:val="008A5188"/>
    <w:rsid w:val="008A6D03"/>
    <w:rsid w:val="008C627A"/>
    <w:rsid w:val="008D2C46"/>
    <w:rsid w:val="008D2E6D"/>
    <w:rsid w:val="008D30E1"/>
    <w:rsid w:val="008D668E"/>
    <w:rsid w:val="008D6863"/>
    <w:rsid w:val="008F20F0"/>
    <w:rsid w:val="008F3A75"/>
    <w:rsid w:val="008F577C"/>
    <w:rsid w:val="009212F8"/>
    <w:rsid w:val="00927ED8"/>
    <w:rsid w:val="009334C0"/>
    <w:rsid w:val="00933561"/>
    <w:rsid w:val="00936BAD"/>
    <w:rsid w:val="00940462"/>
    <w:rsid w:val="00944E48"/>
    <w:rsid w:val="00945941"/>
    <w:rsid w:val="00946ACF"/>
    <w:rsid w:val="00961FC9"/>
    <w:rsid w:val="009766B9"/>
    <w:rsid w:val="0098226B"/>
    <w:rsid w:val="009927D4"/>
    <w:rsid w:val="0099653D"/>
    <w:rsid w:val="009A1C99"/>
    <w:rsid w:val="009A27AB"/>
    <w:rsid w:val="009A5687"/>
    <w:rsid w:val="009B3C04"/>
    <w:rsid w:val="009B4963"/>
    <w:rsid w:val="009B5BBA"/>
    <w:rsid w:val="009C14F1"/>
    <w:rsid w:val="009C5A33"/>
    <w:rsid w:val="009D17DB"/>
    <w:rsid w:val="009D251E"/>
    <w:rsid w:val="009D499E"/>
    <w:rsid w:val="009D5137"/>
    <w:rsid w:val="009E1F88"/>
    <w:rsid w:val="009E2C8A"/>
    <w:rsid w:val="009E6D3D"/>
    <w:rsid w:val="00A023CA"/>
    <w:rsid w:val="00A17803"/>
    <w:rsid w:val="00A22180"/>
    <w:rsid w:val="00A23B61"/>
    <w:rsid w:val="00A244EC"/>
    <w:rsid w:val="00A43EE7"/>
    <w:rsid w:val="00A4650B"/>
    <w:rsid w:val="00A528A6"/>
    <w:rsid w:val="00A558FB"/>
    <w:rsid w:val="00A62783"/>
    <w:rsid w:val="00A67620"/>
    <w:rsid w:val="00A67D58"/>
    <w:rsid w:val="00A67EB8"/>
    <w:rsid w:val="00A70F1B"/>
    <w:rsid w:val="00A7333F"/>
    <w:rsid w:val="00A73408"/>
    <w:rsid w:val="00A80613"/>
    <w:rsid w:val="00A8096D"/>
    <w:rsid w:val="00A86C62"/>
    <w:rsid w:val="00A914D8"/>
    <w:rsid w:val="00A93EBB"/>
    <w:rsid w:val="00AB7645"/>
    <w:rsid w:val="00AB7C94"/>
    <w:rsid w:val="00AC1784"/>
    <w:rsid w:val="00AC350D"/>
    <w:rsid w:val="00AC4423"/>
    <w:rsid w:val="00AC7166"/>
    <w:rsid w:val="00AD1E75"/>
    <w:rsid w:val="00AD2A5D"/>
    <w:rsid w:val="00AD6EE5"/>
    <w:rsid w:val="00AE329D"/>
    <w:rsid w:val="00AF1B68"/>
    <w:rsid w:val="00B00E2D"/>
    <w:rsid w:val="00B02296"/>
    <w:rsid w:val="00B12356"/>
    <w:rsid w:val="00B1521C"/>
    <w:rsid w:val="00B32DD5"/>
    <w:rsid w:val="00B364E6"/>
    <w:rsid w:val="00B4619A"/>
    <w:rsid w:val="00B520C4"/>
    <w:rsid w:val="00B5272C"/>
    <w:rsid w:val="00B53C84"/>
    <w:rsid w:val="00B57378"/>
    <w:rsid w:val="00B60E72"/>
    <w:rsid w:val="00B722AD"/>
    <w:rsid w:val="00B7302C"/>
    <w:rsid w:val="00B768D8"/>
    <w:rsid w:val="00B86B75"/>
    <w:rsid w:val="00B873EB"/>
    <w:rsid w:val="00B96526"/>
    <w:rsid w:val="00BA2D07"/>
    <w:rsid w:val="00BB03B0"/>
    <w:rsid w:val="00BB0A4A"/>
    <w:rsid w:val="00BB3537"/>
    <w:rsid w:val="00BB5B02"/>
    <w:rsid w:val="00BC3335"/>
    <w:rsid w:val="00BC48D5"/>
    <w:rsid w:val="00BD1B28"/>
    <w:rsid w:val="00BD3C28"/>
    <w:rsid w:val="00BD7A65"/>
    <w:rsid w:val="00BD7A86"/>
    <w:rsid w:val="00BE3B9C"/>
    <w:rsid w:val="00BE4921"/>
    <w:rsid w:val="00BF3979"/>
    <w:rsid w:val="00BF6418"/>
    <w:rsid w:val="00C04F57"/>
    <w:rsid w:val="00C120B7"/>
    <w:rsid w:val="00C1296D"/>
    <w:rsid w:val="00C242AC"/>
    <w:rsid w:val="00C25B9A"/>
    <w:rsid w:val="00C267C5"/>
    <w:rsid w:val="00C278A4"/>
    <w:rsid w:val="00C30804"/>
    <w:rsid w:val="00C32709"/>
    <w:rsid w:val="00C36279"/>
    <w:rsid w:val="00C42766"/>
    <w:rsid w:val="00C4372A"/>
    <w:rsid w:val="00C524B8"/>
    <w:rsid w:val="00C539DE"/>
    <w:rsid w:val="00C57EAD"/>
    <w:rsid w:val="00C602BB"/>
    <w:rsid w:val="00C61D11"/>
    <w:rsid w:val="00C64BB5"/>
    <w:rsid w:val="00C70BDF"/>
    <w:rsid w:val="00C74255"/>
    <w:rsid w:val="00C76307"/>
    <w:rsid w:val="00C77262"/>
    <w:rsid w:val="00C81192"/>
    <w:rsid w:val="00C820D9"/>
    <w:rsid w:val="00C93B2F"/>
    <w:rsid w:val="00C956E6"/>
    <w:rsid w:val="00CA799A"/>
    <w:rsid w:val="00CA7BBE"/>
    <w:rsid w:val="00CB6E50"/>
    <w:rsid w:val="00CC2787"/>
    <w:rsid w:val="00CD1C3B"/>
    <w:rsid w:val="00CD481A"/>
    <w:rsid w:val="00CD6D91"/>
    <w:rsid w:val="00CE1074"/>
    <w:rsid w:val="00CE4E7D"/>
    <w:rsid w:val="00CF0882"/>
    <w:rsid w:val="00CF0A5D"/>
    <w:rsid w:val="00CF781A"/>
    <w:rsid w:val="00D05D94"/>
    <w:rsid w:val="00D07786"/>
    <w:rsid w:val="00D22B9D"/>
    <w:rsid w:val="00D27A65"/>
    <w:rsid w:val="00D317B4"/>
    <w:rsid w:val="00D32125"/>
    <w:rsid w:val="00D35162"/>
    <w:rsid w:val="00D400C8"/>
    <w:rsid w:val="00D403A1"/>
    <w:rsid w:val="00D4421A"/>
    <w:rsid w:val="00D525F1"/>
    <w:rsid w:val="00D52895"/>
    <w:rsid w:val="00D5733A"/>
    <w:rsid w:val="00D64C31"/>
    <w:rsid w:val="00D7101F"/>
    <w:rsid w:val="00D83D6B"/>
    <w:rsid w:val="00D85AA8"/>
    <w:rsid w:val="00D86762"/>
    <w:rsid w:val="00D87AF0"/>
    <w:rsid w:val="00D96609"/>
    <w:rsid w:val="00D97686"/>
    <w:rsid w:val="00DA1DCF"/>
    <w:rsid w:val="00DB3F49"/>
    <w:rsid w:val="00DC3243"/>
    <w:rsid w:val="00DE0332"/>
    <w:rsid w:val="00DE4339"/>
    <w:rsid w:val="00E10E02"/>
    <w:rsid w:val="00E1311D"/>
    <w:rsid w:val="00E13474"/>
    <w:rsid w:val="00E13D63"/>
    <w:rsid w:val="00E315A3"/>
    <w:rsid w:val="00E427EE"/>
    <w:rsid w:val="00E45286"/>
    <w:rsid w:val="00E623E3"/>
    <w:rsid w:val="00E63388"/>
    <w:rsid w:val="00E65602"/>
    <w:rsid w:val="00E704F0"/>
    <w:rsid w:val="00E70C67"/>
    <w:rsid w:val="00E70E66"/>
    <w:rsid w:val="00E733F0"/>
    <w:rsid w:val="00E8423C"/>
    <w:rsid w:val="00E95C05"/>
    <w:rsid w:val="00EA6948"/>
    <w:rsid w:val="00EB2B8B"/>
    <w:rsid w:val="00EB305A"/>
    <w:rsid w:val="00EB5636"/>
    <w:rsid w:val="00EC0B7C"/>
    <w:rsid w:val="00ED1ECE"/>
    <w:rsid w:val="00ED7758"/>
    <w:rsid w:val="00EE2689"/>
    <w:rsid w:val="00EE5723"/>
    <w:rsid w:val="00EE5C84"/>
    <w:rsid w:val="00EF3DE3"/>
    <w:rsid w:val="00EF44A7"/>
    <w:rsid w:val="00F00AD3"/>
    <w:rsid w:val="00F01373"/>
    <w:rsid w:val="00F020EE"/>
    <w:rsid w:val="00F0250C"/>
    <w:rsid w:val="00F12F24"/>
    <w:rsid w:val="00F15F1E"/>
    <w:rsid w:val="00F24E39"/>
    <w:rsid w:val="00F33BD5"/>
    <w:rsid w:val="00F35B2F"/>
    <w:rsid w:val="00F40392"/>
    <w:rsid w:val="00F444A6"/>
    <w:rsid w:val="00F52D7C"/>
    <w:rsid w:val="00F54CCB"/>
    <w:rsid w:val="00F559BF"/>
    <w:rsid w:val="00F563D5"/>
    <w:rsid w:val="00F60B87"/>
    <w:rsid w:val="00F63964"/>
    <w:rsid w:val="00F6717F"/>
    <w:rsid w:val="00F85401"/>
    <w:rsid w:val="00F869ED"/>
    <w:rsid w:val="00F86AAC"/>
    <w:rsid w:val="00F90558"/>
    <w:rsid w:val="00F94F98"/>
    <w:rsid w:val="00F96742"/>
    <w:rsid w:val="00FC13B1"/>
    <w:rsid w:val="00FC6FB8"/>
    <w:rsid w:val="00FF4A14"/>
    <w:rsid w:val="00FF54CF"/>
    <w:rsid w:val="00FF5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2A1E1"/>
  <w15:docId w15:val="{CBD62595-4DE0-48E5-ABBD-B96C1F9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86C6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B32DD5"/>
    <w:pPr>
      <w:spacing w:before="0" w:after="0"/>
      <w:ind w:firstLine="480"/>
      <w:jc w:val="both"/>
    </w:pPr>
    <w:rPr>
      <w:rFonts w:ascii="Times New Roman" w:hAnsi="Times New Roman" w:cs="Times New Roman"/>
      <w:sz w:val="23"/>
      <w:szCs w:val="23"/>
      <w:lang w:val="ru-RU"/>
    </w:rPr>
  </w:style>
  <w:style w:type="paragraph" w:customStyle="1" w:styleId="Compact">
    <w:name w:val="Compact"/>
    <w:basedOn w:val="a3"/>
    <w:qFormat/>
    <w:rsid w:val="00A86C62"/>
    <w:pPr>
      <w:spacing w:before="36" w:after="36"/>
    </w:pPr>
  </w:style>
  <w:style w:type="paragraph" w:styleId="a4">
    <w:name w:val="Title"/>
    <w:basedOn w:val="a"/>
    <w:next w:val="a3"/>
    <w:qFormat/>
    <w:rsid w:val="00A86C6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86C6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86C62"/>
    <w:pPr>
      <w:keepNext/>
      <w:keepLines/>
      <w:jc w:val="center"/>
    </w:pPr>
  </w:style>
  <w:style w:type="paragraph" w:styleId="a6">
    <w:name w:val="Date"/>
    <w:next w:val="a3"/>
    <w:qFormat/>
    <w:rsid w:val="00A86C6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86C6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86C62"/>
  </w:style>
  <w:style w:type="paragraph" w:customStyle="1" w:styleId="11">
    <w:name w:val="Заголовок 11"/>
    <w:basedOn w:val="a"/>
    <w:next w:val="a3"/>
    <w:uiPriority w:val="9"/>
    <w:qFormat/>
    <w:rsid w:val="00A86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86C6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86C62"/>
  </w:style>
  <w:style w:type="paragraph" w:customStyle="1" w:styleId="DefinitionTerm">
    <w:name w:val="Definition Term"/>
    <w:basedOn w:val="a"/>
    <w:next w:val="Definition"/>
    <w:rsid w:val="00A86C6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86C62"/>
  </w:style>
  <w:style w:type="paragraph" w:customStyle="1" w:styleId="10">
    <w:name w:val="Название объекта1"/>
    <w:basedOn w:val="a"/>
    <w:link w:val="a9"/>
    <w:rsid w:val="00A86C62"/>
    <w:pPr>
      <w:spacing w:after="120"/>
    </w:pPr>
    <w:rPr>
      <w:i/>
    </w:rPr>
  </w:style>
  <w:style w:type="paragraph" w:customStyle="1" w:styleId="TableCaption">
    <w:name w:val="Table Caption"/>
    <w:basedOn w:val="10"/>
    <w:rsid w:val="00A86C62"/>
    <w:pPr>
      <w:keepNext/>
    </w:pPr>
  </w:style>
  <w:style w:type="paragraph" w:customStyle="1" w:styleId="ImageCaption">
    <w:name w:val="Image Caption"/>
    <w:basedOn w:val="10"/>
    <w:rsid w:val="00A86C62"/>
  </w:style>
  <w:style w:type="paragraph" w:customStyle="1" w:styleId="Figure">
    <w:name w:val="Figure"/>
    <w:basedOn w:val="a"/>
    <w:rsid w:val="00A86C62"/>
  </w:style>
  <w:style w:type="paragraph" w:customStyle="1" w:styleId="FigurewithCaption">
    <w:name w:val="Figure with Caption"/>
    <w:basedOn w:val="Figure"/>
    <w:rsid w:val="00A86C62"/>
    <w:pPr>
      <w:keepNext/>
    </w:pPr>
  </w:style>
  <w:style w:type="character" w:customStyle="1" w:styleId="a9">
    <w:name w:val="Основной текст Знак"/>
    <w:basedOn w:val="a0"/>
    <w:link w:val="10"/>
    <w:rsid w:val="00A86C62"/>
  </w:style>
  <w:style w:type="character" w:customStyle="1" w:styleId="VerbatimChar">
    <w:name w:val="Verbatim Char"/>
    <w:basedOn w:val="a9"/>
    <w:link w:val="SourceCode"/>
    <w:rsid w:val="00A86C62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86C62"/>
    <w:rPr>
      <w:vertAlign w:val="superscript"/>
    </w:rPr>
  </w:style>
  <w:style w:type="character" w:styleId="aa">
    <w:name w:val="Hyperlink"/>
    <w:basedOn w:val="a9"/>
    <w:rsid w:val="00A86C62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86C6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86C62"/>
    <w:pPr>
      <w:wordWrap w:val="0"/>
    </w:pPr>
  </w:style>
  <w:style w:type="character" w:customStyle="1" w:styleId="KeywordTok">
    <w:name w:val="Keyword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86C6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86C6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86C6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86C6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86C6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86C6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86C6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86C6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86C6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86C6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86C6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86C6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86C6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86C6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86C6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86C62"/>
    <w:rPr>
      <w:rFonts w:ascii="Consolas" w:hAnsi="Consolas"/>
      <w:sz w:val="22"/>
    </w:rPr>
  </w:style>
  <w:style w:type="paragraph" w:styleId="ac">
    <w:name w:val="header"/>
    <w:basedOn w:val="a"/>
    <w:link w:val="ad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D6D91"/>
  </w:style>
  <w:style w:type="paragraph" w:styleId="ae">
    <w:name w:val="footer"/>
    <w:basedOn w:val="a"/>
    <w:link w:val="af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CD6D91"/>
  </w:style>
  <w:style w:type="paragraph" w:styleId="af0">
    <w:name w:val="List Paragraph"/>
    <w:basedOn w:val="a"/>
    <w:qFormat/>
    <w:rsid w:val="007935BF"/>
    <w:pPr>
      <w:ind w:left="720"/>
      <w:contextualSpacing/>
    </w:pPr>
  </w:style>
  <w:style w:type="paragraph" w:styleId="af1">
    <w:name w:val="Balloon Text"/>
    <w:basedOn w:val="a"/>
    <w:link w:val="af2"/>
    <w:rsid w:val="000351B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51B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F219E"/>
    <w:pPr>
      <w:spacing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1F219E"/>
    <w:rPr>
      <w:sz w:val="20"/>
      <w:szCs w:val="20"/>
    </w:rPr>
  </w:style>
  <w:style w:type="character" w:styleId="af5">
    <w:name w:val="footnote reference"/>
    <w:basedOn w:val="a0"/>
    <w:uiPriority w:val="99"/>
    <w:rsid w:val="001F219E"/>
    <w:rPr>
      <w:vertAlign w:val="superscript"/>
    </w:rPr>
  </w:style>
  <w:style w:type="paragraph" w:styleId="af6">
    <w:name w:val="endnote text"/>
    <w:basedOn w:val="a"/>
    <w:link w:val="af7"/>
    <w:rsid w:val="001F219E"/>
    <w:pPr>
      <w:spacing w:after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1F219E"/>
    <w:rPr>
      <w:sz w:val="20"/>
      <w:szCs w:val="20"/>
    </w:rPr>
  </w:style>
  <w:style w:type="character" w:styleId="af8">
    <w:name w:val="endnote reference"/>
    <w:basedOn w:val="a0"/>
    <w:rsid w:val="001F219E"/>
    <w:rPr>
      <w:vertAlign w:val="superscript"/>
    </w:rPr>
  </w:style>
  <w:style w:type="table" w:styleId="af9">
    <w:name w:val="Table Grid"/>
    <w:basedOn w:val="a1"/>
    <w:rsid w:val="00D442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qFormat/>
    <w:rsid w:val="0008193B"/>
    <w:rPr>
      <w:i/>
      <w:iCs/>
    </w:rPr>
  </w:style>
  <w:style w:type="character" w:customStyle="1" w:styleId="2">
    <w:name w:val="Основной текст (2)_"/>
    <w:basedOn w:val="a0"/>
    <w:link w:val="20"/>
    <w:rsid w:val="004F05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5E7"/>
    <w:pPr>
      <w:widowControl w:val="0"/>
      <w:shd w:val="clear" w:color="auto" w:fill="FFFFFF"/>
      <w:spacing w:before="1200" w:after="0" w:line="25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93F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F98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Normal (Web)"/>
    <w:basedOn w:val="a"/>
    <w:uiPriority w:val="99"/>
    <w:semiHidden/>
    <w:unhideWhenUsed/>
    <w:rsid w:val="004823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customStyle="1" w:styleId="13">
    <w:name w:val="Сетка таблицы1"/>
    <w:basedOn w:val="a1"/>
    <w:next w:val="af9"/>
    <w:uiPriority w:val="59"/>
    <w:rsid w:val="00442D99"/>
    <w:pPr>
      <w:spacing w:after="0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9"/>
    <w:uiPriority w:val="39"/>
    <w:rsid w:val="00750B38"/>
    <w:pPr>
      <w:spacing w:after="0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9"/>
    <w:rsid w:val="007362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9"/>
    <w:rsid w:val="007362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9"/>
    <w:rsid w:val="007362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01C8E-E481-4E9B-9E62-72174FF0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3385</TotalTime>
  <Pages>1</Pages>
  <Words>9482</Words>
  <Characters>54054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Ольга Казакова</cp:lastModifiedBy>
  <cp:revision>279</cp:revision>
  <cp:lastPrinted>2023-03-15T01:14:00Z</cp:lastPrinted>
  <dcterms:created xsi:type="dcterms:W3CDTF">2019-08-16T08:05:00Z</dcterms:created>
  <dcterms:modified xsi:type="dcterms:W3CDTF">2023-03-15T01:17:00Z</dcterms:modified>
</cp:coreProperties>
</file>